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31A" w:rsidRDefault="0081031A" w:rsidP="00AD29DD">
      <w:pPr>
        <w:spacing w:after="0" w:line="240" w:lineRule="auto"/>
        <w:jc w:val="center"/>
        <w:outlineLvl w:val="0"/>
        <w:rPr>
          <w:rFonts w:ascii="Calibri" w:eastAsia="Times New Roman" w:hAnsi="Calibri" w:cstheme="minorHAnsi"/>
          <w:b/>
          <w:color w:val="000000" w:themeColor="text1"/>
          <w:kern w:val="36"/>
          <w:sz w:val="44"/>
          <w:szCs w:val="38"/>
          <w:lang w:val="de-AT" w:eastAsia="de-AT"/>
          <w14:textOutline w14:w="9525" w14:cap="rnd" w14:cmpd="sng" w14:algn="ctr">
            <w14:solidFill>
              <w14:schemeClr w14:val="accent1">
                <w14:alpha w14:val="23000"/>
              </w14:schemeClr>
            </w14:solidFill>
            <w14:prstDash w14:val="solid"/>
            <w14:bevel/>
          </w14:textOutline>
        </w:rPr>
      </w:pPr>
      <w:bookmarkStart w:id="0" w:name="_GoBack"/>
      <w:bookmarkEnd w:id="0"/>
      <w:r w:rsidRPr="00AD29DD">
        <w:rPr>
          <w:rFonts w:ascii="Calibri" w:eastAsia="Times New Roman" w:hAnsi="Calibri" w:cstheme="minorHAnsi"/>
          <w:b/>
          <w:color w:val="000000" w:themeColor="text1"/>
          <w:kern w:val="36"/>
          <w:sz w:val="44"/>
          <w:szCs w:val="38"/>
          <w:lang w:val="de-AT" w:eastAsia="de-AT"/>
          <w14:textOutline w14:w="9525" w14:cap="rnd" w14:cmpd="sng" w14:algn="ctr">
            <w14:solidFill>
              <w14:schemeClr w14:val="accent1">
                <w14:alpha w14:val="23000"/>
              </w14:schemeClr>
            </w14:solidFill>
            <w14:prstDash w14:val="solid"/>
            <w14:bevel/>
          </w14:textOutline>
        </w:rPr>
        <w:t>Leben in der Gemeinde Gratkorn</w:t>
      </w:r>
    </w:p>
    <w:p w:rsidR="00AD29DD" w:rsidRPr="00AD29DD" w:rsidRDefault="00AD29DD" w:rsidP="00AD29DD">
      <w:pPr>
        <w:spacing w:after="0" w:line="240" w:lineRule="auto"/>
        <w:jc w:val="center"/>
        <w:outlineLvl w:val="0"/>
        <w:rPr>
          <w:rFonts w:ascii="Calibri" w:eastAsia="Times New Roman" w:hAnsi="Calibri" w:cstheme="minorHAnsi"/>
          <w:b/>
          <w:color w:val="000000" w:themeColor="text1"/>
          <w:kern w:val="36"/>
          <w:sz w:val="44"/>
          <w:szCs w:val="38"/>
          <w:lang w:val="de-AT" w:eastAsia="de-AT"/>
          <w14:textOutline w14:w="9525" w14:cap="rnd" w14:cmpd="sng" w14:algn="ctr">
            <w14:solidFill>
              <w14:schemeClr w14:val="accent1">
                <w14:alpha w14:val="23000"/>
              </w14:schemeClr>
            </w14:solidFill>
            <w14:prstDash w14:val="solid"/>
            <w14:bevel/>
          </w14:textOutline>
        </w:rPr>
      </w:pPr>
    </w:p>
    <w:p w:rsidR="0081031A" w:rsidRPr="00AD29DD" w:rsidRDefault="0081031A" w:rsidP="00AD29DD">
      <w:pPr>
        <w:spacing w:after="0" w:line="240" w:lineRule="auto"/>
        <w:jc w:val="both"/>
        <w:rPr>
          <w:rFonts w:ascii="Calibri" w:eastAsia="Times New Roman" w:hAnsi="Calibri" w:cstheme="minorHAnsi"/>
          <w:b/>
          <w:color w:val="0070C0"/>
          <w:sz w:val="40"/>
          <w:szCs w:val="21"/>
          <w:u w:val="single"/>
          <w:lang w:val="de-AT" w:eastAsia="de-AT"/>
        </w:rPr>
      </w:pPr>
      <w:bookmarkStart w:id="1" w:name="Arbeit"/>
      <w:bookmarkEnd w:id="1"/>
      <w:r w:rsidRPr="00AD29DD">
        <w:rPr>
          <w:rFonts w:ascii="Calibri" w:eastAsia="Times New Roman" w:hAnsi="Calibri" w:cstheme="minorHAnsi"/>
          <w:b/>
          <w:color w:val="000000" w:themeColor="text1"/>
          <w:sz w:val="32"/>
          <w:szCs w:val="21"/>
          <w:u w:val="single"/>
          <w:lang w:val="de-AT" w:eastAsia="de-AT"/>
        </w:rPr>
        <w:t>Rasenmähen</w:t>
      </w:r>
    </w:p>
    <w:p w:rsidR="00AD29DD" w:rsidRPr="00AD29DD" w:rsidRDefault="00AD29DD" w:rsidP="00AD29DD">
      <w:pPr>
        <w:spacing w:after="0" w:line="240" w:lineRule="auto"/>
        <w:ind w:left="1440" w:hanging="1440"/>
        <w:jc w:val="both"/>
        <w:rPr>
          <w:rFonts w:ascii="Calibri" w:eastAsia="Times New Roman" w:hAnsi="Calibri" w:cstheme="minorHAnsi"/>
          <w:b/>
          <w:bCs/>
          <w:color w:val="000000" w:themeColor="text1"/>
          <w:sz w:val="16"/>
          <w:szCs w:val="21"/>
          <w:lang w:val="de-AT" w:eastAsia="de-AT"/>
        </w:rPr>
      </w:pPr>
    </w:p>
    <w:p w:rsidR="005F1E5D" w:rsidRPr="00AD29DD" w:rsidRDefault="0081031A" w:rsidP="00AD29DD">
      <w:pPr>
        <w:spacing w:after="0" w:line="240" w:lineRule="auto"/>
        <w:ind w:left="1440" w:hanging="1440"/>
        <w:jc w:val="both"/>
        <w:rPr>
          <w:rFonts w:ascii="Calibri" w:eastAsia="Times New Roman" w:hAnsi="Calibri" w:cstheme="minorHAnsi"/>
          <w:color w:val="000000" w:themeColor="text1"/>
          <w:sz w:val="21"/>
          <w:szCs w:val="21"/>
          <w:lang w:val="de-AT" w:eastAsia="de-AT"/>
        </w:rPr>
      </w:pPr>
      <w:r w:rsidRPr="00AD29DD">
        <w:rPr>
          <w:rFonts w:ascii="Calibri" w:eastAsia="Times New Roman" w:hAnsi="Calibri" w:cstheme="minorHAnsi"/>
          <w:b/>
          <w:bCs/>
          <w:color w:val="000000" w:themeColor="text1"/>
          <w:sz w:val="21"/>
          <w:szCs w:val="21"/>
          <w:lang w:val="de-AT" w:eastAsia="de-AT"/>
        </w:rPr>
        <w:t>Tätigkeit</w:t>
      </w:r>
      <w:r w:rsidRPr="00AD29DD">
        <w:rPr>
          <w:rFonts w:ascii="Calibri" w:eastAsia="Times New Roman" w:hAnsi="Calibri" w:cstheme="minorHAnsi"/>
          <w:color w:val="000000" w:themeColor="text1"/>
          <w:sz w:val="21"/>
          <w:szCs w:val="21"/>
          <w:lang w:val="de-AT" w:eastAsia="de-AT"/>
        </w:rPr>
        <w:t>:</w:t>
      </w:r>
      <w:r w:rsidR="00482F30" w:rsidRPr="00AD29DD">
        <w:rPr>
          <w:rFonts w:ascii="Calibri" w:eastAsia="Times New Roman" w:hAnsi="Calibri" w:cstheme="minorHAnsi"/>
          <w:color w:val="000000" w:themeColor="text1"/>
          <w:sz w:val="21"/>
          <w:szCs w:val="21"/>
          <w:lang w:val="de-AT" w:eastAsia="de-AT"/>
        </w:rPr>
        <w:tab/>
      </w:r>
      <w:r w:rsidRPr="00AD29DD">
        <w:rPr>
          <w:rFonts w:ascii="Calibri" w:eastAsia="Times New Roman" w:hAnsi="Calibri" w:cstheme="minorHAnsi"/>
          <w:color w:val="000000" w:themeColor="text1"/>
          <w:sz w:val="21"/>
          <w:szCs w:val="21"/>
          <w:lang w:val="de-AT" w:eastAsia="de-AT"/>
        </w:rPr>
        <w:t>Betrieb von motorbetriebenen Rasenmähern – gilt insbesondere für Geräte, die mit Benzin, Diesel oder elektrisch betrieben werden</w:t>
      </w:r>
    </w:p>
    <w:p w:rsidR="004054DF" w:rsidRPr="00AD29DD" w:rsidRDefault="004054DF" w:rsidP="00AD29DD">
      <w:pPr>
        <w:spacing w:after="0" w:line="240" w:lineRule="auto"/>
        <w:ind w:left="1440" w:hanging="1440"/>
        <w:jc w:val="both"/>
        <w:rPr>
          <w:rFonts w:ascii="Calibri" w:eastAsia="Times New Roman" w:hAnsi="Calibri" w:cstheme="minorHAnsi"/>
          <w:color w:val="000000" w:themeColor="text1"/>
          <w:sz w:val="8"/>
          <w:szCs w:val="21"/>
          <w:lang w:val="de-AT" w:eastAsia="de-AT"/>
        </w:rPr>
      </w:pPr>
    </w:p>
    <w:p w:rsidR="0081031A" w:rsidRPr="00AD29DD" w:rsidRDefault="0081031A" w:rsidP="00AD29DD">
      <w:pPr>
        <w:spacing w:after="0" w:line="240" w:lineRule="auto"/>
        <w:ind w:left="1440" w:hanging="1440"/>
        <w:jc w:val="both"/>
        <w:rPr>
          <w:rFonts w:ascii="Calibri" w:eastAsia="Times New Roman" w:hAnsi="Calibri" w:cstheme="minorHAnsi"/>
          <w:color w:val="000000" w:themeColor="text1"/>
          <w:sz w:val="21"/>
          <w:szCs w:val="21"/>
          <w:lang w:val="de-AT" w:eastAsia="de-AT"/>
        </w:rPr>
      </w:pPr>
      <w:r w:rsidRPr="00AD29DD">
        <w:rPr>
          <w:rFonts w:ascii="Calibri" w:eastAsia="Times New Roman" w:hAnsi="Calibri" w:cstheme="minorHAnsi"/>
          <w:b/>
          <w:bCs/>
          <w:color w:val="000000" w:themeColor="text1"/>
          <w:sz w:val="21"/>
          <w:szCs w:val="21"/>
          <w:lang w:val="de-AT" w:eastAsia="de-AT"/>
        </w:rPr>
        <w:t>gilt nicht für:</w:t>
      </w:r>
      <w:r w:rsidR="00482F30" w:rsidRPr="00AD29DD">
        <w:rPr>
          <w:rFonts w:ascii="Calibri" w:eastAsia="Times New Roman" w:hAnsi="Calibri" w:cstheme="minorHAnsi"/>
          <w:b/>
          <w:bCs/>
          <w:color w:val="000000" w:themeColor="text1"/>
          <w:sz w:val="21"/>
          <w:szCs w:val="21"/>
          <w:lang w:val="de-AT" w:eastAsia="de-AT"/>
        </w:rPr>
        <w:tab/>
      </w:r>
      <w:r w:rsidRPr="00AD29DD">
        <w:rPr>
          <w:rFonts w:ascii="Calibri" w:eastAsia="Times New Roman" w:hAnsi="Calibri" w:cstheme="minorHAnsi"/>
          <w:color w:val="000000" w:themeColor="text1"/>
          <w:sz w:val="21"/>
          <w:szCs w:val="21"/>
          <w:lang w:val="de-AT" w:eastAsia="de-AT"/>
        </w:rPr>
        <w:t>Inbetriebnahme im Zuge der landwirtschaftlichen Bearbeitung und mechanische Geräte</w:t>
      </w:r>
    </w:p>
    <w:p w:rsidR="004054DF" w:rsidRPr="00AD29DD" w:rsidRDefault="004054DF" w:rsidP="00AD29DD">
      <w:pPr>
        <w:tabs>
          <w:tab w:val="num" w:pos="720"/>
          <w:tab w:val="num" w:pos="1440"/>
        </w:tabs>
        <w:spacing w:after="0" w:line="240" w:lineRule="auto"/>
        <w:ind w:left="1440" w:hanging="1440"/>
        <w:jc w:val="both"/>
        <w:rPr>
          <w:rFonts w:ascii="Calibri" w:eastAsia="Times New Roman" w:hAnsi="Calibri" w:cstheme="minorHAnsi"/>
          <w:b/>
          <w:bCs/>
          <w:color w:val="000000" w:themeColor="text1"/>
          <w:sz w:val="10"/>
          <w:szCs w:val="21"/>
          <w:lang w:val="de-AT" w:eastAsia="de-AT"/>
        </w:rPr>
      </w:pPr>
    </w:p>
    <w:p w:rsidR="00AD29DD" w:rsidRDefault="0081031A" w:rsidP="00AD29DD">
      <w:pPr>
        <w:tabs>
          <w:tab w:val="num" w:pos="720"/>
          <w:tab w:val="num" w:pos="1440"/>
        </w:tabs>
        <w:spacing w:after="0" w:line="240" w:lineRule="auto"/>
        <w:ind w:left="1440" w:hanging="1440"/>
        <w:jc w:val="both"/>
        <w:rPr>
          <w:rFonts w:ascii="Calibri" w:eastAsia="Times New Roman" w:hAnsi="Calibri" w:cstheme="minorHAnsi"/>
          <w:color w:val="000000" w:themeColor="text1"/>
          <w:sz w:val="21"/>
          <w:szCs w:val="21"/>
          <w:lang w:val="de-AT" w:eastAsia="de-AT"/>
        </w:rPr>
      </w:pPr>
      <w:r w:rsidRPr="00AD29DD">
        <w:rPr>
          <w:rFonts w:ascii="Calibri" w:eastAsia="Times New Roman" w:hAnsi="Calibri" w:cstheme="minorHAnsi"/>
          <w:b/>
          <w:bCs/>
          <w:color w:val="000000" w:themeColor="text1"/>
          <w:sz w:val="21"/>
          <w:szCs w:val="21"/>
          <w:lang w:val="de-AT" w:eastAsia="de-AT"/>
        </w:rPr>
        <w:t>erlaubt:</w:t>
      </w:r>
      <w:r w:rsidR="00482F30" w:rsidRPr="00AD29DD">
        <w:rPr>
          <w:rFonts w:ascii="Calibri" w:eastAsia="Times New Roman" w:hAnsi="Calibri" w:cstheme="minorHAnsi"/>
          <w:b/>
          <w:bCs/>
          <w:color w:val="000000" w:themeColor="text1"/>
          <w:sz w:val="21"/>
          <w:szCs w:val="21"/>
          <w:lang w:val="de-AT" w:eastAsia="de-AT"/>
        </w:rPr>
        <w:tab/>
      </w:r>
      <w:r w:rsidR="00482F30" w:rsidRPr="00AD29DD">
        <w:rPr>
          <w:rFonts w:ascii="Calibri" w:eastAsia="Times New Roman" w:hAnsi="Calibri" w:cstheme="minorHAnsi"/>
          <w:b/>
          <w:bCs/>
          <w:color w:val="000000" w:themeColor="text1"/>
          <w:sz w:val="21"/>
          <w:szCs w:val="21"/>
          <w:lang w:val="de-AT" w:eastAsia="de-AT"/>
        </w:rPr>
        <w:tab/>
      </w:r>
      <w:r w:rsidRPr="00AD29DD">
        <w:rPr>
          <w:rFonts w:ascii="Calibri" w:eastAsia="Times New Roman" w:hAnsi="Calibri" w:cstheme="minorHAnsi"/>
          <w:color w:val="000000" w:themeColor="text1"/>
          <w:sz w:val="21"/>
          <w:szCs w:val="21"/>
          <w:lang w:val="de-AT" w:eastAsia="de-AT"/>
        </w:rPr>
        <w:t>Montag bis Freitag 8 bis 20 Uh</w:t>
      </w:r>
      <w:r w:rsidR="00482F30" w:rsidRPr="00AD29DD">
        <w:rPr>
          <w:rFonts w:ascii="Calibri" w:eastAsia="Times New Roman" w:hAnsi="Calibri" w:cstheme="minorHAnsi"/>
          <w:color w:val="000000" w:themeColor="text1"/>
          <w:sz w:val="21"/>
          <w:szCs w:val="21"/>
          <w:lang w:val="de-AT" w:eastAsia="de-AT"/>
        </w:rPr>
        <w:t>r</w:t>
      </w:r>
    </w:p>
    <w:p w:rsidR="0081031A" w:rsidRPr="00AD29DD" w:rsidRDefault="00AD29DD" w:rsidP="00AD29DD">
      <w:pPr>
        <w:tabs>
          <w:tab w:val="num" w:pos="720"/>
          <w:tab w:val="num" w:pos="1440"/>
        </w:tabs>
        <w:spacing w:after="0" w:line="240" w:lineRule="auto"/>
        <w:ind w:left="1440" w:hanging="1440"/>
        <w:jc w:val="both"/>
        <w:rPr>
          <w:rFonts w:ascii="Calibri" w:eastAsia="Times New Roman" w:hAnsi="Calibri" w:cstheme="minorHAnsi"/>
          <w:color w:val="000000" w:themeColor="text1"/>
          <w:sz w:val="21"/>
          <w:szCs w:val="21"/>
          <w:lang w:val="de-AT" w:eastAsia="de-AT"/>
        </w:rPr>
      </w:pPr>
      <w:r>
        <w:rPr>
          <w:rFonts w:ascii="Calibri" w:eastAsia="Times New Roman" w:hAnsi="Calibri" w:cstheme="minorHAnsi"/>
          <w:b/>
          <w:bCs/>
          <w:color w:val="000000" w:themeColor="text1"/>
          <w:sz w:val="21"/>
          <w:szCs w:val="21"/>
          <w:lang w:val="de-AT" w:eastAsia="de-AT"/>
        </w:rPr>
        <w:tab/>
      </w:r>
      <w:r>
        <w:rPr>
          <w:rFonts w:ascii="Calibri" w:eastAsia="Times New Roman" w:hAnsi="Calibri" w:cstheme="minorHAnsi"/>
          <w:b/>
          <w:bCs/>
          <w:color w:val="000000" w:themeColor="text1"/>
          <w:sz w:val="21"/>
          <w:szCs w:val="21"/>
          <w:lang w:val="de-AT" w:eastAsia="de-AT"/>
        </w:rPr>
        <w:tab/>
      </w:r>
      <w:r w:rsidR="00482F30" w:rsidRPr="00AD29DD">
        <w:rPr>
          <w:rFonts w:ascii="Calibri" w:eastAsia="Times New Roman" w:hAnsi="Calibri" w:cstheme="minorHAnsi"/>
          <w:color w:val="000000" w:themeColor="text1"/>
          <w:sz w:val="21"/>
          <w:szCs w:val="21"/>
          <w:lang w:val="de-AT" w:eastAsia="de-AT"/>
        </w:rPr>
        <w:t>S</w:t>
      </w:r>
      <w:r w:rsidR="0081031A" w:rsidRPr="00AD29DD">
        <w:rPr>
          <w:rFonts w:ascii="Calibri" w:eastAsia="Times New Roman" w:hAnsi="Calibri" w:cstheme="minorHAnsi"/>
          <w:color w:val="000000" w:themeColor="text1"/>
          <w:sz w:val="21"/>
          <w:szCs w:val="21"/>
          <w:lang w:val="de-AT" w:eastAsia="de-AT"/>
        </w:rPr>
        <w:t>amstag</w:t>
      </w:r>
      <w:r w:rsidR="00482F30" w:rsidRPr="00AD29DD">
        <w:rPr>
          <w:rFonts w:ascii="Calibri" w:eastAsia="Times New Roman" w:hAnsi="Calibri" w:cstheme="minorHAnsi"/>
          <w:color w:val="000000" w:themeColor="text1"/>
          <w:sz w:val="21"/>
          <w:szCs w:val="21"/>
          <w:lang w:val="de-AT" w:eastAsia="de-AT"/>
        </w:rPr>
        <w:t xml:space="preserve"> </w:t>
      </w:r>
      <w:r w:rsidR="0081031A" w:rsidRPr="00AD29DD">
        <w:rPr>
          <w:rFonts w:ascii="Calibri" w:eastAsia="Times New Roman" w:hAnsi="Calibri" w:cstheme="minorHAnsi"/>
          <w:color w:val="000000" w:themeColor="text1"/>
          <w:sz w:val="21"/>
          <w:szCs w:val="21"/>
          <w:lang w:val="de-AT" w:eastAsia="de-AT"/>
        </w:rPr>
        <w:t>8 bis 18 Uhr</w:t>
      </w:r>
    </w:p>
    <w:p w:rsidR="004054DF" w:rsidRPr="00AD29DD" w:rsidRDefault="004054DF" w:rsidP="00AD29DD">
      <w:pPr>
        <w:tabs>
          <w:tab w:val="num" w:pos="720"/>
          <w:tab w:val="num" w:pos="1440"/>
        </w:tabs>
        <w:spacing w:after="0" w:line="240" w:lineRule="auto"/>
        <w:ind w:left="1440" w:hanging="1440"/>
        <w:jc w:val="both"/>
        <w:rPr>
          <w:rFonts w:ascii="Calibri" w:eastAsia="Times New Roman" w:hAnsi="Calibri" w:cstheme="minorHAnsi"/>
          <w:color w:val="000000" w:themeColor="text1"/>
          <w:sz w:val="10"/>
          <w:szCs w:val="21"/>
          <w:lang w:val="de-AT" w:eastAsia="de-AT"/>
        </w:rPr>
      </w:pPr>
    </w:p>
    <w:p w:rsidR="00AD29DD" w:rsidRDefault="0081031A" w:rsidP="00AD29DD">
      <w:pPr>
        <w:tabs>
          <w:tab w:val="num" w:pos="720"/>
          <w:tab w:val="num" w:pos="1440"/>
        </w:tabs>
        <w:spacing w:after="0" w:line="240" w:lineRule="auto"/>
        <w:ind w:left="1440" w:hanging="1440"/>
        <w:jc w:val="both"/>
        <w:rPr>
          <w:rFonts w:ascii="Calibri" w:eastAsia="Times New Roman" w:hAnsi="Calibri" w:cstheme="minorHAnsi"/>
          <w:color w:val="000000" w:themeColor="text1"/>
          <w:sz w:val="21"/>
          <w:szCs w:val="21"/>
          <w:lang w:val="de-AT" w:eastAsia="de-AT"/>
        </w:rPr>
      </w:pPr>
      <w:r w:rsidRPr="00AD29DD">
        <w:rPr>
          <w:rFonts w:ascii="Calibri" w:eastAsia="Times New Roman" w:hAnsi="Calibri" w:cstheme="minorHAnsi"/>
          <w:b/>
          <w:bCs/>
          <w:color w:val="000000" w:themeColor="text1"/>
          <w:sz w:val="21"/>
          <w:szCs w:val="21"/>
          <w:lang w:val="de-AT" w:eastAsia="de-AT"/>
        </w:rPr>
        <w:t>verboten:</w:t>
      </w:r>
      <w:r w:rsidR="00482F30" w:rsidRPr="00AD29DD">
        <w:rPr>
          <w:rFonts w:ascii="Calibri" w:eastAsia="Times New Roman" w:hAnsi="Calibri" w:cstheme="minorHAnsi"/>
          <w:b/>
          <w:bCs/>
          <w:color w:val="000000" w:themeColor="text1"/>
          <w:sz w:val="21"/>
          <w:szCs w:val="21"/>
          <w:lang w:val="de-AT" w:eastAsia="de-AT"/>
        </w:rPr>
        <w:tab/>
      </w:r>
      <w:r w:rsidRPr="00AD29DD">
        <w:rPr>
          <w:rFonts w:ascii="Calibri" w:eastAsia="Times New Roman" w:hAnsi="Calibri" w:cstheme="minorHAnsi"/>
          <w:color w:val="000000" w:themeColor="text1"/>
          <w:sz w:val="21"/>
          <w:szCs w:val="21"/>
          <w:lang w:val="de-AT" w:eastAsia="de-AT"/>
        </w:rPr>
        <w:t>Sonn- und Feiertag</w:t>
      </w:r>
    </w:p>
    <w:p w:rsidR="0081031A" w:rsidRPr="00AD29DD" w:rsidRDefault="00AD29DD" w:rsidP="00AD29DD">
      <w:pPr>
        <w:tabs>
          <w:tab w:val="num" w:pos="720"/>
          <w:tab w:val="num" w:pos="1440"/>
        </w:tabs>
        <w:spacing w:after="0" w:line="240" w:lineRule="auto"/>
        <w:ind w:left="1440" w:hanging="1440"/>
        <w:jc w:val="both"/>
        <w:rPr>
          <w:rFonts w:ascii="Calibri" w:eastAsia="Times New Roman" w:hAnsi="Calibri" w:cstheme="minorHAnsi"/>
          <w:color w:val="000000" w:themeColor="text1"/>
          <w:sz w:val="21"/>
          <w:szCs w:val="21"/>
          <w:lang w:val="de-AT" w:eastAsia="de-AT"/>
        </w:rPr>
      </w:pPr>
      <w:r>
        <w:rPr>
          <w:rFonts w:ascii="Calibri" w:eastAsia="Times New Roman" w:hAnsi="Calibri" w:cstheme="minorHAnsi"/>
          <w:b/>
          <w:bCs/>
          <w:color w:val="000000" w:themeColor="text1"/>
          <w:sz w:val="21"/>
          <w:szCs w:val="21"/>
          <w:lang w:val="de-AT" w:eastAsia="de-AT"/>
        </w:rPr>
        <w:tab/>
      </w:r>
      <w:r>
        <w:rPr>
          <w:rFonts w:ascii="Calibri" w:eastAsia="Times New Roman" w:hAnsi="Calibri" w:cstheme="minorHAnsi"/>
          <w:b/>
          <w:bCs/>
          <w:color w:val="000000" w:themeColor="text1"/>
          <w:sz w:val="21"/>
          <w:szCs w:val="21"/>
          <w:lang w:val="de-AT" w:eastAsia="de-AT"/>
        </w:rPr>
        <w:tab/>
      </w:r>
      <w:r w:rsidR="0081031A" w:rsidRPr="00AD29DD">
        <w:rPr>
          <w:rFonts w:ascii="Calibri" w:eastAsia="Times New Roman" w:hAnsi="Calibri" w:cstheme="minorHAnsi"/>
          <w:color w:val="000000" w:themeColor="text1"/>
          <w:sz w:val="21"/>
          <w:szCs w:val="21"/>
          <w:lang w:val="de-AT" w:eastAsia="de-AT"/>
        </w:rPr>
        <w:t>ganztägig</w:t>
      </w:r>
    </w:p>
    <w:p w:rsidR="004054DF" w:rsidRPr="00AD29DD" w:rsidRDefault="004054DF" w:rsidP="00AD29DD">
      <w:pPr>
        <w:tabs>
          <w:tab w:val="num" w:pos="720"/>
          <w:tab w:val="num" w:pos="1440"/>
        </w:tabs>
        <w:spacing w:after="0" w:line="240" w:lineRule="auto"/>
        <w:ind w:left="1440" w:hanging="1440"/>
        <w:jc w:val="both"/>
        <w:rPr>
          <w:rFonts w:ascii="Calibri" w:eastAsia="Times New Roman" w:hAnsi="Calibri" w:cstheme="minorHAnsi"/>
          <w:color w:val="000000" w:themeColor="text1"/>
          <w:sz w:val="21"/>
          <w:szCs w:val="21"/>
          <w:lang w:val="de-AT" w:eastAsia="de-AT"/>
        </w:rPr>
      </w:pPr>
    </w:p>
    <w:p w:rsidR="00AD29DD" w:rsidRPr="00AD29DD" w:rsidRDefault="00AD29DD" w:rsidP="00AD29DD">
      <w:pPr>
        <w:spacing w:after="0" w:line="240" w:lineRule="auto"/>
        <w:jc w:val="both"/>
        <w:outlineLvl w:val="2"/>
        <w:rPr>
          <w:rFonts w:ascii="Calibri" w:eastAsia="Times New Roman" w:hAnsi="Calibri" w:cstheme="minorHAnsi"/>
          <w:b/>
          <w:color w:val="000000" w:themeColor="text1"/>
          <w:sz w:val="32"/>
          <w:szCs w:val="21"/>
          <w:u w:val="single"/>
          <w:lang w:val="de-AT" w:eastAsia="de-AT"/>
        </w:rPr>
      </w:pPr>
      <w:r w:rsidRPr="00AD29DD">
        <w:rPr>
          <w:rFonts w:ascii="Calibri" w:eastAsia="Times New Roman" w:hAnsi="Calibri" w:cstheme="minorHAnsi"/>
          <w:b/>
          <w:color w:val="000000" w:themeColor="text1"/>
          <w:sz w:val="32"/>
          <w:szCs w:val="21"/>
          <w:u w:val="single"/>
          <w:lang w:val="de-AT" w:eastAsia="de-AT"/>
        </w:rPr>
        <w:t>Sonstige Haus- und Gartenarbeiten</w:t>
      </w:r>
    </w:p>
    <w:p w:rsidR="00AD29DD" w:rsidRPr="00AD29DD" w:rsidRDefault="00AD29DD" w:rsidP="00AD29DD">
      <w:pPr>
        <w:spacing w:after="0" w:line="240" w:lineRule="auto"/>
        <w:ind w:left="1440" w:hanging="1440"/>
        <w:jc w:val="both"/>
        <w:rPr>
          <w:rFonts w:ascii="Calibri" w:eastAsia="Times New Roman" w:hAnsi="Calibri" w:cstheme="minorHAnsi"/>
          <w:b/>
          <w:bCs/>
          <w:color w:val="000000" w:themeColor="text1"/>
          <w:sz w:val="16"/>
          <w:szCs w:val="21"/>
          <w:lang w:val="de-AT" w:eastAsia="de-AT"/>
        </w:rPr>
      </w:pPr>
    </w:p>
    <w:p w:rsidR="00AD29DD" w:rsidRPr="00AD29DD" w:rsidRDefault="00AD29DD" w:rsidP="00AD29DD">
      <w:pPr>
        <w:spacing w:after="0" w:line="240" w:lineRule="auto"/>
        <w:ind w:left="1440" w:hanging="1440"/>
        <w:jc w:val="both"/>
        <w:rPr>
          <w:rFonts w:ascii="Calibri" w:eastAsia="Times New Roman" w:hAnsi="Calibri" w:cstheme="minorHAnsi"/>
          <w:color w:val="000000" w:themeColor="text1"/>
          <w:sz w:val="21"/>
          <w:szCs w:val="21"/>
          <w:lang w:val="de-AT" w:eastAsia="de-AT"/>
        </w:rPr>
      </w:pPr>
      <w:r w:rsidRPr="00AD29DD">
        <w:rPr>
          <w:rFonts w:ascii="Calibri" w:eastAsia="Times New Roman" w:hAnsi="Calibri" w:cstheme="minorHAnsi"/>
          <w:b/>
          <w:bCs/>
          <w:color w:val="000000" w:themeColor="text1"/>
          <w:sz w:val="21"/>
          <w:szCs w:val="21"/>
          <w:lang w:val="de-AT" w:eastAsia="de-AT"/>
        </w:rPr>
        <w:t>Tätigkeit</w:t>
      </w:r>
      <w:r w:rsidRPr="00AD29DD">
        <w:rPr>
          <w:rFonts w:ascii="Calibri" w:eastAsia="Times New Roman" w:hAnsi="Calibri" w:cstheme="minorHAnsi"/>
          <w:color w:val="000000" w:themeColor="text1"/>
          <w:sz w:val="21"/>
          <w:szCs w:val="21"/>
          <w:lang w:val="de-AT" w:eastAsia="de-AT"/>
        </w:rPr>
        <w:t>:</w:t>
      </w:r>
      <w:r w:rsidRPr="00AD29DD">
        <w:rPr>
          <w:rFonts w:ascii="Calibri" w:eastAsia="Times New Roman" w:hAnsi="Calibri" w:cstheme="minorHAnsi"/>
          <w:color w:val="000000" w:themeColor="text1"/>
          <w:sz w:val="21"/>
          <w:szCs w:val="21"/>
          <w:lang w:val="de-AT" w:eastAsia="de-AT"/>
        </w:rPr>
        <w:tab/>
        <w:t>lärmverursachende Arbeiten und der Betrieb von motorbetriebenen Heckenscheren, Baumsägen, Motorspritzpumpten und ähnlichen Geräten – gilt insbesondere für Geräte, die mit Benzin, Diesel oder elektrisch betrieben werden</w:t>
      </w:r>
    </w:p>
    <w:p w:rsidR="00AD29DD" w:rsidRPr="00AD29DD" w:rsidRDefault="00AD29DD" w:rsidP="00AD29DD">
      <w:pPr>
        <w:spacing w:after="0" w:line="240" w:lineRule="auto"/>
        <w:ind w:left="1440" w:hanging="1440"/>
        <w:jc w:val="both"/>
        <w:rPr>
          <w:rFonts w:ascii="Calibri" w:eastAsia="Times New Roman" w:hAnsi="Calibri" w:cstheme="minorHAnsi"/>
          <w:color w:val="000000" w:themeColor="text1"/>
          <w:sz w:val="8"/>
          <w:szCs w:val="21"/>
          <w:lang w:val="de-AT" w:eastAsia="de-AT"/>
        </w:rPr>
      </w:pPr>
    </w:p>
    <w:p w:rsidR="00AD29DD" w:rsidRPr="00AD29DD" w:rsidRDefault="00AD29DD" w:rsidP="00AD29DD">
      <w:pPr>
        <w:spacing w:after="0" w:line="240" w:lineRule="auto"/>
        <w:ind w:left="1440" w:hanging="1440"/>
        <w:jc w:val="both"/>
        <w:rPr>
          <w:rFonts w:ascii="Calibri" w:eastAsia="Times New Roman" w:hAnsi="Calibri" w:cstheme="minorHAnsi"/>
          <w:color w:val="000000" w:themeColor="text1"/>
          <w:sz w:val="21"/>
          <w:szCs w:val="21"/>
          <w:lang w:val="de-AT" w:eastAsia="de-AT"/>
        </w:rPr>
      </w:pPr>
      <w:r w:rsidRPr="00AD29DD">
        <w:rPr>
          <w:rFonts w:ascii="Calibri" w:eastAsia="Times New Roman" w:hAnsi="Calibri" w:cstheme="minorHAnsi"/>
          <w:b/>
          <w:bCs/>
          <w:color w:val="000000" w:themeColor="text1"/>
          <w:sz w:val="21"/>
          <w:szCs w:val="21"/>
          <w:lang w:val="de-AT" w:eastAsia="de-AT"/>
        </w:rPr>
        <w:t>gilt nicht für:</w:t>
      </w:r>
      <w:r w:rsidRPr="00AD29DD">
        <w:rPr>
          <w:rFonts w:ascii="Calibri" w:eastAsia="Times New Roman" w:hAnsi="Calibri" w:cstheme="minorHAnsi"/>
          <w:b/>
          <w:bCs/>
          <w:color w:val="000000" w:themeColor="text1"/>
          <w:sz w:val="21"/>
          <w:szCs w:val="21"/>
          <w:lang w:val="de-AT" w:eastAsia="de-AT"/>
        </w:rPr>
        <w:tab/>
      </w:r>
      <w:r w:rsidRPr="00AD29DD">
        <w:rPr>
          <w:rFonts w:ascii="Calibri" w:eastAsia="Times New Roman" w:hAnsi="Calibri" w:cstheme="minorHAnsi"/>
          <w:color w:val="000000" w:themeColor="text1"/>
          <w:sz w:val="21"/>
          <w:szCs w:val="21"/>
          <w:lang w:val="de-AT" w:eastAsia="de-AT"/>
        </w:rPr>
        <w:t>Inbetriebnahme im Zuge der landwirtschaftlichen Bearbeitung und mechanische Geräte</w:t>
      </w:r>
    </w:p>
    <w:p w:rsidR="00AD29DD" w:rsidRPr="00AD29DD" w:rsidRDefault="00AD29DD" w:rsidP="00AD29DD">
      <w:pPr>
        <w:tabs>
          <w:tab w:val="num" w:pos="720"/>
          <w:tab w:val="num" w:pos="1440"/>
        </w:tabs>
        <w:spacing w:after="0" w:line="240" w:lineRule="auto"/>
        <w:ind w:left="1440" w:hanging="1440"/>
        <w:jc w:val="both"/>
        <w:rPr>
          <w:rFonts w:ascii="Calibri" w:eastAsia="Times New Roman" w:hAnsi="Calibri" w:cstheme="minorHAnsi"/>
          <w:b/>
          <w:bCs/>
          <w:color w:val="000000" w:themeColor="text1"/>
          <w:sz w:val="10"/>
          <w:szCs w:val="21"/>
          <w:lang w:val="de-AT" w:eastAsia="de-AT"/>
        </w:rPr>
      </w:pPr>
    </w:p>
    <w:p w:rsidR="00AD29DD" w:rsidRDefault="00AD29DD" w:rsidP="00AD29DD">
      <w:pPr>
        <w:tabs>
          <w:tab w:val="num" w:pos="720"/>
          <w:tab w:val="num" w:pos="1440"/>
        </w:tabs>
        <w:spacing w:after="0" w:line="240" w:lineRule="auto"/>
        <w:ind w:left="1440" w:hanging="1440"/>
        <w:jc w:val="both"/>
        <w:rPr>
          <w:rFonts w:ascii="Calibri" w:eastAsia="Times New Roman" w:hAnsi="Calibri" w:cstheme="minorHAnsi"/>
          <w:color w:val="000000" w:themeColor="text1"/>
          <w:sz w:val="21"/>
          <w:szCs w:val="21"/>
          <w:lang w:val="de-AT" w:eastAsia="de-AT"/>
        </w:rPr>
      </w:pPr>
      <w:r w:rsidRPr="00AD29DD">
        <w:rPr>
          <w:rFonts w:ascii="Calibri" w:eastAsia="Times New Roman" w:hAnsi="Calibri" w:cstheme="minorHAnsi"/>
          <w:b/>
          <w:bCs/>
          <w:color w:val="000000" w:themeColor="text1"/>
          <w:sz w:val="21"/>
          <w:szCs w:val="21"/>
          <w:lang w:val="de-AT" w:eastAsia="de-AT"/>
        </w:rPr>
        <w:t>erlaubt:</w:t>
      </w:r>
      <w:r w:rsidRPr="00AD29DD">
        <w:rPr>
          <w:rFonts w:ascii="Calibri" w:eastAsia="Times New Roman" w:hAnsi="Calibri" w:cstheme="minorHAnsi"/>
          <w:b/>
          <w:bCs/>
          <w:color w:val="000000" w:themeColor="text1"/>
          <w:sz w:val="21"/>
          <w:szCs w:val="21"/>
          <w:lang w:val="de-AT" w:eastAsia="de-AT"/>
        </w:rPr>
        <w:tab/>
      </w:r>
      <w:r w:rsidRPr="00AD29DD">
        <w:rPr>
          <w:rFonts w:ascii="Calibri" w:eastAsia="Times New Roman" w:hAnsi="Calibri" w:cstheme="minorHAnsi"/>
          <w:b/>
          <w:bCs/>
          <w:color w:val="000000" w:themeColor="text1"/>
          <w:sz w:val="21"/>
          <w:szCs w:val="21"/>
          <w:lang w:val="de-AT" w:eastAsia="de-AT"/>
        </w:rPr>
        <w:tab/>
      </w:r>
      <w:r w:rsidRPr="00AD29DD">
        <w:rPr>
          <w:rFonts w:ascii="Calibri" w:eastAsia="Times New Roman" w:hAnsi="Calibri" w:cstheme="minorHAnsi"/>
          <w:color w:val="000000" w:themeColor="text1"/>
          <w:sz w:val="21"/>
          <w:szCs w:val="21"/>
          <w:lang w:val="de-AT" w:eastAsia="de-AT"/>
        </w:rPr>
        <w:t>Montag bis Freitag 8 bis 20 Uhr</w:t>
      </w:r>
    </w:p>
    <w:p w:rsidR="00AD29DD" w:rsidRPr="00AD29DD" w:rsidRDefault="00AD29DD" w:rsidP="00AD29DD">
      <w:pPr>
        <w:tabs>
          <w:tab w:val="num" w:pos="720"/>
          <w:tab w:val="num" w:pos="1440"/>
        </w:tabs>
        <w:spacing w:after="0" w:line="240" w:lineRule="auto"/>
        <w:ind w:left="1440" w:hanging="1440"/>
        <w:jc w:val="both"/>
        <w:rPr>
          <w:rFonts w:ascii="Calibri" w:eastAsia="Times New Roman" w:hAnsi="Calibri" w:cstheme="minorHAnsi"/>
          <w:color w:val="000000" w:themeColor="text1"/>
          <w:sz w:val="21"/>
          <w:szCs w:val="21"/>
          <w:lang w:val="de-AT" w:eastAsia="de-AT"/>
        </w:rPr>
      </w:pPr>
      <w:r>
        <w:rPr>
          <w:rFonts w:ascii="Calibri" w:eastAsia="Times New Roman" w:hAnsi="Calibri" w:cstheme="minorHAnsi"/>
          <w:b/>
          <w:bCs/>
          <w:color w:val="000000" w:themeColor="text1"/>
          <w:sz w:val="21"/>
          <w:szCs w:val="21"/>
          <w:lang w:val="de-AT" w:eastAsia="de-AT"/>
        </w:rPr>
        <w:tab/>
      </w:r>
      <w:r>
        <w:rPr>
          <w:rFonts w:ascii="Calibri" w:eastAsia="Times New Roman" w:hAnsi="Calibri" w:cstheme="minorHAnsi"/>
          <w:b/>
          <w:bCs/>
          <w:color w:val="000000" w:themeColor="text1"/>
          <w:sz w:val="21"/>
          <w:szCs w:val="21"/>
          <w:lang w:val="de-AT" w:eastAsia="de-AT"/>
        </w:rPr>
        <w:tab/>
      </w:r>
      <w:r w:rsidRPr="00AD29DD">
        <w:rPr>
          <w:rFonts w:ascii="Calibri" w:eastAsia="Times New Roman" w:hAnsi="Calibri" w:cstheme="minorHAnsi"/>
          <w:color w:val="000000" w:themeColor="text1"/>
          <w:sz w:val="21"/>
          <w:szCs w:val="21"/>
          <w:lang w:val="de-AT" w:eastAsia="de-AT"/>
        </w:rPr>
        <w:t>Samstag 8 bis 18 Uhr</w:t>
      </w:r>
    </w:p>
    <w:p w:rsidR="00AD29DD" w:rsidRPr="00AD29DD" w:rsidRDefault="00AD29DD" w:rsidP="00AD29DD">
      <w:pPr>
        <w:tabs>
          <w:tab w:val="num" w:pos="720"/>
          <w:tab w:val="num" w:pos="1440"/>
        </w:tabs>
        <w:spacing w:after="0" w:line="240" w:lineRule="auto"/>
        <w:ind w:left="1440" w:hanging="1440"/>
        <w:jc w:val="both"/>
        <w:rPr>
          <w:rFonts w:ascii="Calibri" w:eastAsia="Times New Roman" w:hAnsi="Calibri" w:cstheme="minorHAnsi"/>
          <w:color w:val="000000" w:themeColor="text1"/>
          <w:sz w:val="10"/>
          <w:szCs w:val="21"/>
          <w:lang w:val="de-AT" w:eastAsia="de-AT"/>
        </w:rPr>
      </w:pPr>
    </w:p>
    <w:p w:rsidR="00AD29DD" w:rsidRDefault="00AD29DD" w:rsidP="00AD29DD">
      <w:pPr>
        <w:tabs>
          <w:tab w:val="num" w:pos="720"/>
          <w:tab w:val="num" w:pos="1440"/>
        </w:tabs>
        <w:spacing w:after="0" w:line="240" w:lineRule="auto"/>
        <w:ind w:left="1440" w:hanging="1440"/>
        <w:jc w:val="both"/>
        <w:rPr>
          <w:rFonts w:ascii="Calibri" w:eastAsia="Times New Roman" w:hAnsi="Calibri" w:cstheme="minorHAnsi"/>
          <w:color w:val="000000" w:themeColor="text1"/>
          <w:sz w:val="21"/>
          <w:szCs w:val="21"/>
          <w:lang w:val="de-AT" w:eastAsia="de-AT"/>
        </w:rPr>
      </w:pPr>
      <w:r w:rsidRPr="00AD29DD">
        <w:rPr>
          <w:rFonts w:ascii="Calibri" w:eastAsia="Times New Roman" w:hAnsi="Calibri" w:cstheme="minorHAnsi"/>
          <w:b/>
          <w:bCs/>
          <w:color w:val="000000" w:themeColor="text1"/>
          <w:sz w:val="21"/>
          <w:szCs w:val="21"/>
          <w:lang w:val="de-AT" w:eastAsia="de-AT"/>
        </w:rPr>
        <w:t>verboten:</w:t>
      </w:r>
      <w:r w:rsidRPr="00AD29DD">
        <w:rPr>
          <w:rFonts w:ascii="Calibri" w:eastAsia="Times New Roman" w:hAnsi="Calibri" w:cstheme="minorHAnsi"/>
          <w:b/>
          <w:bCs/>
          <w:color w:val="000000" w:themeColor="text1"/>
          <w:sz w:val="21"/>
          <w:szCs w:val="21"/>
          <w:lang w:val="de-AT" w:eastAsia="de-AT"/>
        </w:rPr>
        <w:tab/>
      </w:r>
      <w:r w:rsidRPr="00AD29DD">
        <w:rPr>
          <w:rFonts w:ascii="Calibri" w:eastAsia="Times New Roman" w:hAnsi="Calibri" w:cstheme="minorHAnsi"/>
          <w:color w:val="000000" w:themeColor="text1"/>
          <w:sz w:val="21"/>
          <w:szCs w:val="21"/>
          <w:lang w:val="de-AT" w:eastAsia="de-AT"/>
        </w:rPr>
        <w:t>Sonn- und Feiertag</w:t>
      </w:r>
    </w:p>
    <w:p w:rsidR="00AD29DD" w:rsidRPr="00AD29DD" w:rsidRDefault="00AD29DD" w:rsidP="00AD29DD">
      <w:pPr>
        <w:tabs>
          <w:tab w:val="num" w:pos="720"/>
          <w:tab w:val="num" w:pos="1440"/>
        </w:tabs>
        <w:spacing w:after="0" w:line="240" w:lineRule="auto"/>
        <w:ind w:left="1440" w:hanging="1440"/>
        <w:jc w:val="both"/>
        <w:rPr>
          <w:rFonts w:ascii="Calibri" w:eastAsia="Times New Roman" w:hAnsi="Calibri" w:cstheme="minorHAnsi"/>
          <w:color w:val="000000" w:themeColor="text1"/>
          <w:sz w:val="21"/>
          <w:szCs w:val="21"/>
          <w:lang w:val="de-AT" w:eastAsia="de-AT"/>
        </w:rPr>
      </w:pPr>
      <w:r>
        <w:rPr>
          <w:rFonts w:ascii="Calibri" w:eastAsia="Times New Roman" w:hAnsi="Calibri" w:cstheme="minorHAnsi"/>
          <w:color w:val="000000" w:themeColor="text1"/>
          <w:sz w:val="21"/>
          <w:szCs w:val="21"/>
          <w:lang w:val="de-AT" w:eastAsia="de-AT"/>
        </w:rPr>
        <w:tab/>
      </w:r>
      <w:r>
        <w:rPr>
          <w:rFonts w:ascii="Calibri" w:eastAsia="Times New Roman" w:hAnsi="Calibri" w:cstheme="minorHAnsi"/>
          <w:color w:val="000000" w:themeColor="text1"/>
          <w:sz w:val="21"/>
          <w:szCs w:val="21"/>
          <w:lang w:val="de-AT" w:eastAsia="de-AT"/>
        </w:rPr>
        <w:tab/>
      </w:r>
      <w:r w:rsidRPr="00AD29DD">
        <w:rPr>
          <w:rFonts w:ascii="Calibri" w:eastAsia="Times New Roman" w:hAnsi="Calibri" w:cstheme="minorHAnsi"/>
          <w:color w:val="000000" w:themeColor="text1"/>
          <w:sz w:val="21"/>
          <w:szCs w:val="21"/>
          <w:lang w:val="de-AT" w:eastAsia="de-AT"/>
        </w:rPr>
        <w:t>ganztägig</w:t>
      </w:r>
    </w:p>
    <w:p w:rsidR="004054DF" w:rsidRPr="00AD29DD" w:rsidRDefault="004054DF" w:rsidP="00AD29DD">
      <w:pPr>
        <w:tabs>
          <w:tab w:val="num" w:pos="720"/>
          <w:tab w:val="num" w:pos="1440"/>
        </w:tabs>
        <w:spacing w:after="0" w:line="240" w:lineRule="auto"/>
        <w:ind w:left="1440" w:hanging="1440"/>
        <w:jc w:val="both"/>
        <w:rPr>
          <w:rFonts w:ascii="Calibri" w:eastAsia="Times New Roman" w:hAnsi="Calibri" w:cstheme="minorHAnsi"/>
          <w:color w:val="000000" w:themeColor="text1"/>
          <w:sz w:val="21"/>
          <w:szCs w:val="21"/>
          <w:lang w:val="de-AT" w:eastAsia="de-AT"/>
        </w:rPr>
      </w:pPr>
    </w:p>
    <w:p w:rsidR="0081031A" w:rsidRPr="00AD29DD" w:rsidRDefault="0081031A" w:rsidP="00AD29DD">
      <w:pPr>
        <w:spacing w:after="0" w:line="240" w:lineRule="auto"/>
        <w:jc w:val="both"/>
        <w:outlineLvl w:val="2"/>
        <w:rPr>
          <w:rFonts w:ascii="Calibri" w:eastAsia="Times New Roman" w:hAnsi="Calibri" w:cstheme="minorHAnsi"/>
          <w:b/>
          <w:color w:val="000000" w:themeColor="text1"/>
          <w:sz w:val="32"/>
          <w:szCs w:val="21"/>
          <w:u w:val="single"/>
          <w:lang w:val="de-AT" w:eastAsia="de-AT"/>
        </w:rPr>
      </w:pPr>
      <w:bookmarkStart w:id="2" w:name="Sonstige_Haus"/>
      <w:bookmarkStart w:id="3" w:name="Regelungen"/>
      <w:bookmarkStart w:id="4" w:name="Autowaschen"/>
      <w:bookmarkEnd w:id="2"/>
      <w:bookmarkEnd w:id="3"/>
      <w:bookmarkEnd w:id="4"/>
      <w:r w:rsidRPr="00AD29DD">
        <w:rPr>
          <w:rFonts w:ascii="Calibri" w:eastAsia="Times New Roman" w:hAnsi="Calibri" w:cstheme="minorHAnsi"/>
          <w:b/>
          <w:color w:val="000000" w:themeColor="text1"/>
          <w:sz w:val="32"/>
          <w:szCs w:val="21"/>
          <w:u w:val="single"/>
          <w:lang w:val="de-AT" w:eastAsia="de-AT"/>
        </w:rPr>
        <w:t>Autowaschen</w:t>
      </w:r>
    </w:p>
    <w:p w:rsidR="00AD29DD" w:rsidRPr="00AD29DD" w:rsidRDefault="00AD29DD" w:rsidP="00AD29DD">
      <w:pPr>
        <w:spacing w:after="0" w:line="240" w:lineRule="auto"/>
        <w:jc w:val="both"/>
        <w:rPr>
          <w:rFonts w:ascii="Calibri" w:eastAsia="Times New Roman" w:hAnsi="Calibri" w:cstheme="minorHAnsi"/>
          <w:b/>
          <w:bCs/>
          <w:color w:val="000000" w:themeColor="text1"/>
          <w:sz w:val="16"/>
          <w:szCs w:val="21"/>
          <w:lang w:val="de-AT" w:eastAsia="de-AT"/>
        </w:rPr>
      </w:pPr>
    </w:p>
    <w:p w:rsidR="00AD29DD" w:rsidRDefault="0081031A" w:rsidP="00AD29DD">
      <w:pPr>
        <w:spacing w:after="0" w:line="240" w:lineRule="auto"/>
        <w:jc w:val="both"/>
        <w:rPr>
          <w:rFonts w:ascii="Calibri" w:eastAsia="Times New Roman" w:hAnsi="Calibri" w:cstheme="minorHAnsi"/>
          <w:b/>
          <w:bCs/>
          <w:color w:val="000000" w:themeColor="text1"/>
          <w:sz w:val="21"/>
          <w:szCs w:val="21"/>
          <w:lang w:val="de-AT" w:eastAsia="de-AT"/>
        </w:rPr>
      </w:pPr>
      <w:r w:rsidRPr="00AD29DD">
        <w:rPr>
          <w:rFonts w:ascii="Calibri" w:eastAsia="Times New Roman" w:hAnsi="Calibri" w:cstheme="minorHAnsi"/>
          <w:b/>
          <w:bCs/>
          <w:color w:val="000000" w:themeColor="text1"/>
          <w:sz w:val="21"/>
          <w:szCs w:val="21"/>
          <w:lang w:val="de-AT" w:eastAsia="de-AT"/>
        </w:rPr>
        <w:t>Im Vorgarten/Auf dem eigenen Parkplatz</w:t>
      </w:r>
    </w:p>
    <w:p w:rsidR="00AD29DD" w:rsidRDefault="0081031A" w:rsidP="00AD29DD">
      <w:pPr>
        <w:spacing w:after="0" w:line="240" w:lineRule="auto"/>
        <w:jc w:val="both"/>
        <w:rPr>
          <w:rFonts w:ascii="Calibri" w:eastAsia="Times New Roman" w:hAnsi="Calibri" w:cstheme="minorHAnsi"/>
          <w:color w:val="000000" w:themeColor="text1"/>
          <w:sz w:val="21"/>
          <w:szCs w:val="21"/>
          <w:lang w:val="de-AT" w:eastAsia="de-AT"/>
        </w:rPr>
      </w:pPr>
      <w:r w:rsidRPr="00AD29DD">
        <w:rPr>
          <w:rFonts w:ascii="Calibri" w:eastAsia="Times New Roman" w:hAnsi="Calibri" w:cstheme="minorHAnsi"/>
          <w:color w:val="000000" w:themeColor="text1"/>
          <w:sz w:val="21"/>
          <w:szCs w:val="21"/>
          <w:lang w:val="de-AT" w:eastAsia="de-AT"/>
        </w:rPr>
        <w:t>Wer sein Auto hier waschen möchte, muss jede Gewässerverunreinigung durch allfällig versickerndes Waschwasser vermeiden. Diese allgemeine Pflicht ist im Wasserrechtsgesetz festgelegt. Wer durch einen Verstoß gegen diese Pflicht auch nur die Gefahr einer Gewässerverunreinigung herbeiführt, macht sich strafbar.</w:t>
      </w:r>
    </w:p>
    <w:p w:rsidR="00AD29DD" w:rsidRDefault="00AD29DD" w:rsidP="00AD29DD">
      <w:pPr>
        <w:spacing w:after="0" w:line="240" w:lineRule="auto"/>
        <w:jc w:val="both"/>
        <w:rPr>
          <w:rFonts w:ascii="Calibri" w:eastAsia="Times New Roman" w:hAnsi="Calibri" w:cstheme="minorHAnsi"/>
          <w:color w:val="000000" w:themeColor="text1"/>
          <w:sz w:val="21"/>
          <w:szCs w:val="21"/>
          <w:lang w:val="de-AT" w:eastAsia="de-AT"/>
        </w:rPr>
      </w:pPr>
    </w:p>
    <w:p w:rsidR="0081031A" w:rsidRPr="00AD29DD" w:rsidRDefault="0081031A" w:rsidP="00AD29DD">
      <w:pPr>
        <w:spacing w:after="0" w:line="240" w:lineRule="auto"/>
        <w:jc w:val="both"/>
        <w:rPr>
          <w:rFonts w:ascii="Calibri" w:eastAsia="Times New Roman" w:hAnsi="Calibri" w:cstheme="minorHAnsi"/>
          <w:color w:val="000000" w:themeColor="text1"/>
          <w:sz w:val="20"/>
          <w:szCs w:val="20"/>
          <w:lang w:val="de-AT" w:eastAsia="de-AT"/>
        </w:rPr>
      </w:pPr>
      <w:r w:rsidRPr="00AD29DD">
        <w:rPr>
          <w:rFonts w:ascii="Calibri" w:eastAsia="Times New Roman" w:hAnsi="Calibri" w:cstheme="minorHAnsi"/>
          <w:b/>
          <w:bCs/>
          <w:color w:val="000000" w:themeColor="text1"/>
          <w:sz w:val="20"/>
          <w:szCs w:val="20"/>
          <w:highlight w:val="lightGray"/>
          <w:u w:val="single"/>
          <w:lang w:val="de-AT" w:eastAsia="de-AT"/>
        </w:rPr>
        <w:t>BEISPIEL</w:t>
      </w:r>
      <w:r w:rsidR="005F1E5D" w:rsidRPr="00AD29DD">
        <w:rPr>
          <w:rFonts w:ascii="Calibri" w:eastAsia="Times New Roman" w:hAnsi="Calibri" w:cstheme="minorHAnsi"/>
          <w:b/>
          <w:color w:val="000000" w:themeColor="text1"/>
          <w:sz w:val="21"/>
          <w:szCs w:val="21"/>
          <w:highlight w:val="lightGray"/>
          <w:u w:val="single"/>
          <w:lang w:val="de-AT" w:eastAsia="de-AT"/>
        </w:rPr>
        <w:t>:</w:t>
      </w:r>
      <w:r w:rsidR="00AD29DD">
        <w:rPr>
          <w:rFonts w:ascii="Calibri" w:eastAsia="Times New Roman" w:hAnsi="Calibri" w:cstheme="minorHAnsi"/>
          <w:b/>
          <w:color w:val="000000" w:themeColor="text1"/>
          <w:sz w:val="21"/>
          <w:szCs w:val="21"/>
          <w:highlight w:val="lightGray"/>
          <w:u w:val="single"/>
          <w:lang w:val="de-AT" w:eastAsia="de-AT"/>
        </w:rPr>
        <w:t xml:space="preserve"> </w:t>
      </w:r>
      <w:r w:rsidR="005F1E5D" w:rsidRPr="00AD29DD">
        <w:rPr>
          <w:rFonts w:ascii="Calibri" w:eastAsia="Times New Roman" w:hAnsi="Calibri" w:cstheme="minorHAnsi"/>
          <w:color w:val="000000" w:themeColor="text1"/>
          <w:sz w:val="21"/>
          <w:szCs w:val="21"/>
          <w:highlight w:val="lightGray"/>
          <w:lang w:val="de-AT" w:eastAsia="de-AT"/>
        </w:rPr>
        <w:t>Lässt man Waschmittel oder Wasser, das Schadstoffe enthält, im Boden versickern und gelangt dieses in das Grundwasser, macht man sich dadurch in der Regel strafbar.</w:t>
      </w:r>
    </w:p>
    <w:p w:rsidR="00AD29DD" w:rsidRDefault="00AD29DD" w:rsidP="00AD29DD">
      <w:pPr>
        <w:spacing w:after="0" w:line="240" w:lineRule="auto"/>
        <w:jc w:val="both"/>
        <w:rPr>
          <w:rFonts w:ascii="Calibri" w:eastAsia="Times New Roman" w:hAnsi="Calibri" w:cstheme="minorHAnsi"/>
          <w:b/>
          <w:bCs/>
          <w:color w:val="000000" w:themeColor="text1"/>
          <w:sz w:val="21"/>
          <w:szCs w:val="21"/>
          <w:lang w:val="de-AT" w:eastAsia="de-AT"/>
        </w:rPr>
      </w:pPr>
    </w:p>
    <w:p w:rsidR="00AD29DD" w:rsidRDefault="0081031A" w:rsidP="00AD29DD">
      <w:pPr>
        <w:spacing w:after="0" w:line="240" w:lineRule="auto"/>
        <w:jc w:val="both"/>
        <w:rPr>
          <w:rFonts w:ascii="Calibri" w:eastAsia="Times New Roman" w:hAnsi="Calibri" w:cstheme="minorHAnsi"/>
          <w:b/>
          <w:bCs/>
          <w:color w:val="000000" w:themeColor="text1"/>
          <w:sz w:val="21"/>
          <w:szCs w:val="21"/>
          <w:lang w:val="de-AT" w:eastAsia="de-AT"/>
        </w:rPr>
      </w:pPr>
      <w:r w:rsidRPr="00AD29DD">
        <w:rPr>
          <w:rFonts w:ascii="Calibri" w:eastAsia="Times New Roman" w:hAnsi="Calibri" w:cstheme="minorHAnsi"/>
          <w:b/>
          <w:bCs/>
          <w:color w:val="000000" w:themeColor="text1"/>
          <w:sz w:val="21"/>
          <w:szCs w:val="21"/>
          <w:lang w:val="de-AT" w:eastAsia="de-AT"/>
        </w:rPr>
        <w:t>Auf öffentlichen Straßen</w:t>
      </w:r>
    </w:p>
    <w:p w:rsidR="0081031A" w:rsidRPr="00AD29DD" w:rsidRDefault="0081031A" w:rsidP="00AD29DD">
      <w:pPr>
        <w:spacing w:after="0" w:line="240" w:lineRule="auto"/>
        <w:jc w:val="both"/>
        <w:rPr>
          <w:rFonts w:ascii="Calibri" w:eastAsia="Times New Roman" w:hAnsi="Calibri" w:cstheme="minorHAnsi"/>
          <w:color w:val="000000" w:themeColor="text1"/>
          <w:sz w:val="21"/>
          <w:szCs w:val="21"/>
          <w:lang w:val="de-AT" w:eastAsia="de-AT"/>
        </w:rPr>
      </w:pPr>
      <w:r w:rsidRPr="00AD29DD">
        <w:rPr>
          <w:rFonts w:ascii="Calibri" w:eastAsia="Times New Roman" w:hAnsi="Calibri" w:cstheme="minorHAnsi"/>
          <w:color w:val="000000" w:themeColor="text1"/>
          <w:sz w:val="21"/>
          <w:szCs w:val="21"/>
          <w:lang w:val="de-AT" w:eastAsia="de-AT"/>
        </w:rPr>
        <w:t xml:space="preserve">Auch das Autowaschen auf öffentlichen Straßen ist nicht generell erlaubt: Nach der Straßenverkehrsordnung ist jede </w:t>
      </w:r>
      <w:proofErr w:type="spellStart"/>
      <w:r w:rsidRPr="00AD29DD">
        <w:rPr>
          <w:rFonts w:ascii="Calibri" w:eastAsia="Times New Roman" w:hAnsi="Calibri" w:cstheme="minorHAnsi"/>
          <w:color w:val="000000" w:themeColor="text1"/>
          <w:sz w:val="21"/>
          <w:szCs w:val="21"/>
          <w:lang w:val="de-AT" w:eastAsia="de-AT"/>
        </w:rPr>
        <w:t>gröbliche</w:t>
      </w:r>
      <w:proofErr w:type="spellEnd"/>
      <w:r w:rsidRPr="00AD29DD">
        <w:rPr>
          <w:rFonts w:ascii="Calibri" w:eastAsia="Times New Roman" w:hAnsi="Calibri" w:cstheme="minorHAnsi"/>
          <w:color w:val="000000" w:themeColor="text1"/>
          <w:sz w:val="21"/>
          <w:szCs w:val="21"/>
          <w:lang w:val="de-AT" w:eastAsia="de-AT"/>
        </w:rPr>
        <w:t xml:space="preserve"> oder die Sicherheit der Straßenbenützer gefährdende Verunreinigung der Straße durch feste oder flüssige Stoffe verboten.</w:t>
      </w:r>
    </w:p>
    <w:p w:rsidR="00AD29DD" w:rsidRDefault="00AD29DD" w:rsidP="00AD29DD">
      <w:pPr>
        <w:spacing w:after="0" w:line="240" w:lineRule="auto"/>
        <w:jc w:val="both"/>
        <w:outlineLvl w:val="2"/>
        <w:rPr>
          <w:rFonts w:ascii="Calibri" w:eastAsia="Times New Roman" w:hAnsi="Calibri" w:cstheme="minorHAnsi"/>
          <w:b/>
          <w:color w:val="000000" w:themeColor="text1"/>
          <w:sz w:val="21"/>
          <w:szCs w:val="21"/>
          <w:lang w:val="de-AT" w:eastAsia="de-AT"/>
        </w:rPr>
      </w:pPr>
      <w:bookmarkStart w:id="5" w:name="Warmlaufenlassen_des_Motors"/>
      <w:bookmarkEnd w:id="5"/>
    </w:p>
    <w:p w:rsidR="00AD29DD" w:rsidRDefault="0081031A" w:rsidP="00AD29DD">
      <w:pPr>
        <w:spacing w:after="0" w:line="240" w:lineRule="auto"/>
        <w:jc w:val="both"/>
        <w:outlineLvl w:val="2"/>
        <w:rPr>
          <w:rFonts w:ascii="Calibri" w:eastAsia="Times New Roman" w:hAnsi="Calibri" w:cstheme="minorHAnsi"/>
          <w:b/>
          <w:color w:val="000000" w:themeColor="text1"/>
          <w:sz w:val="21"/>
          <w:szCs w:val="21"/>
          <w:lang w:val="de-AT" w:eastAsia="de-AT"/>
        </w:rPr>
      </w:pPr>
      <w:r w:rsidRPr="00AD29DD">
        <w:rPr>
          <w:rFonts w:ascii="Calibri" w:eastAsia="Times New Roman" w:hAnsi="Calibri" w:cstheme="minorHAnsi"/>
          <w:b/>
          <w:color w:val="000000" w:themeColor="text1"/>
          <w:sz w:val="21"/>
          <w:szCs w:val="21"/>
          <w:lang w:val="de-AT" w:eastAsia="de-AT"/>
        </w:rPr>
        <w:t>Warmlaufenlassen des Motors</w:t>
      </w:r>
    </w:p>
    <w:p w:rsidR="0081031A" w:rsidRPr="00AD29DD" w:rsidRDefault="0081031A" w:rsidP="00AD29DD">
      <w:pPr>
        <w:spacing w:after="0" w:line="240" w:lineRule="auto"/>
        <w:jc w:val="both"/>
        <w:outlineLvl w:val="2"/>
        <w:rPr>
          <w:rFonts w:ascii="Calibri" w:eastAsia="Times New Roman" w:hAnsi="Calibri" w:cstheme="minorHAnsi"/>
          <w:color w:val="000000" w:themeColor="text1"/>
          <w:sz w:val="21"/>
          <w:szCs w:val="21"/>
          <w:lang w:val="de-AT" w:eastAsia="de-AT"/>
        </w:rPr>
      </w:pPr>
      <w:r w:rsidRPr="00AD29DD">
        <w:rPr>
          <w:rFonts w:ascii="Calibri" w:eastAsia="Times New Roman" w:hAnsi="Calibri" w:cstheme="minorHAnsi"/>
          <w:color w:val="000000" w:themeColor="text1"/>
          <w:sz w:val="21"/>
          <w:szCs w:val="21"/>
          <w:lang w:val="de-AT" w:eastAsia="de-AT"/>
        </w:rPr>
        <w:t>Ein "Warmlaufenlassen" des Motors vor Fahrtantritt ist Kfz-Lenkern laut Straßenverkehrsordnung ausdrücklich verboten und kann bestraft werden.</w:t>
      </w:r>
    </w:p>
    <w:p w:rsidR="00AD29DD" w:rsidRDefault="00AD29DD" w:rsidP="00AD29DD">
      <w:pPr>
        <w:spacing w:after="0" w:line="240" w:lineRule="auto"/>
        <w:jc w:val="both"/>
        <w:outlineLvl w:val="2"/>
        <w:rPr>
          <w:rFonts w:ascii="Calibri" w:eastAsia="Times New Roman" w:hAnsi="Calibri" w:cstheme="minorHAnsi"/>
          <w:b/>
          <w:color w:val="000000" w:themeColor="text1"/>
          <w:sz w:val="21"/>
          <w:szCs w:val="21"/>
          <w:lang w:val="de-AT" w:eastAsia="de-AT"/>
        </w:rPr>
      </w:pPr>
      <w:bookmarkStart w:id="6" w:name="Laermbelaestigung_durch_Mopeds"/>
      <w:bookmarkEnd w:id="6"/>
    </w:p>
    <w:p w:rsidR="00AD29DD" w:rsidRDefault="0081031A" w:rsidP="00AD29DD">
      <w:pPr>
        <w:spacing w:after="0" w:line="240" w:lineRule="auto"/>
        <w:jc w:val="both"/>
        <w:outlineLvl w:val="2"/>
        <w:rPr>
          <w:rFonts w:ascii="Calibri" w:eastAsia="Times New Roman" w:hAnsi="Calibri" w:cstheme="minorHAnsi"/>
          <w:b/>
          <w:color w:val="000000" w:themeColor="text1"/>
          <w:sz w:val="21"/>
          <w:szCs w:val="21"/>
          <w:lang w:val="de-AT" w:eastAsia="de-AT"/>
        </w:rPr>
      </w:pPr>
      <w:r w:rsidRPr="00AD29DD">
        <w:rPr>
          <w:rFonts w:ascii="Calibri" w:eastAsia="Times New Roman" w:hAnsi="Calibri" w:cstheme="minorHAnsi"/>
          <w:b/>
          <w:color w:val="000000" w:themeColor="text1"/>
          <w:sz w:val="21"/>
          <w:szCs w:val="21"/>
          <w:lang w:val="de-AT" w:eastAsia="de-AT"/>
        </w:rPr>
        <w:t>Lärmbelästigung durch Mopeds</w:t>
      </w:r>
    </w:p>
    <w:p w:rsidR="0081031A" w:rsidRPr="00AD29DD" w:rsidRDefault="0081031A" w:rsidP="00AD29DD">
      <w:pPr>
        <w:spacing w:after="0" w:line="240" w:lineRule="auto"/>
        <w:jc w:val="both"/>
        <w:outlineLvl w:val="2"/>
        <w:rPr>
          <w:rFonts w:ascii="Calibri" w:eastAsia="Times New Roman" w:hAnsi="Calibri" w:cstheme="minorHAnsi"/>
          <w:color w:val="000000" w:themeColor="text1"/>
          <w:sz w:val="21"/>
          <w:szCs w:val="21"/>
          <w:lang w:val="de-AT" w:eastAsia="de-AT"/>
        </w:rPr>
      </w:pPr>
      <w:r w:rsidRPr="00AD29DD">
        <w:rPr>
          <w:rFonts w:ascii="Calibri" w:eastAsia="Times New Roman" w:hAnsi="Calibri" w:cstheme="minorHAnsi"/>
          <w:color w:val="000000" w:themeColor="text1"/>
          <w:sz w:val="21"/>
          <w:szCs w:val="21"/>
          <w:lang w:val="de-AT" w:eastAsia="de-AT"/>
        </w:rPr>
        <w:t>Um Lärmbelästigung im Ort zu vermeiden, ist es Lenkern von Mopeds laut Straßenverkehrsordnung verboten,</w:t>
      </w:r>
    </w:p>
    <w:p w:rsidR="0081031A" w:rsidRPr="00AD29DD" w:rsidRDefault="0081031A" w:rsidP="00AD29DD">
      <w:pPr>
        <w:numPr>
          <w:ilvl w:val="0"/>
          <w:numId w:val="5"/>
        </w:numPr>
        <w:spacing w:after="0" w:line="240" w:lineRule="auto"/>
        <w:jc w:val="both"/>
        <w:rPr>
          <w:rFonts w:ascii="Calibri" w:eastAsia="Times New Roman" w:hAnsi="Calibri" w:cstheme="minorHAnsi"/>
          <w:color w:val="000000" w:themeColor="text1"/>
          <w:sz w:val="21"/>
          <w:szCs w:val="21"/>
          <w:lang w:val="de-AT" w:eastAsia="de-AT"/>
        </w:rPr>
      </w:pPr>
      <w:r w:rsidRPr="00AD29DD">
        <w:rPr>
          <w:rFonts w:ascii="Calibri" w:eastAsia="Times New Roman" w:hAnsi="Calibri" w:cstheme="minorHAnsi"/>
          <w:color w:val="000000" w:themeColor="text1"/>
          <w:sz w:val="21"/>
          <w:szCs w:val="21"/>
          <w:lang w:val="de-AT" w:eastAsia="de-AT"/>
        </w:rPr>
        <w:t>dieselbe Straße oder dieselben Straßenzüge innerhalb eines örtlichen Bereiches ohne zwingenden Grund mehrmals hintereinander zu befahren oder</w:t>
      </w:r>
    </w:p>
    <w:p w:rsidR="0081031A" w:rsidRDefault="0081031A" w:rsidP="00AD29DD">
      <w:pPr>
        <w:numPr>
          <w:ilvl w:val="0"/>
          <w:numId w:val="5"/>
        </w:numPr>
        <w:spacing w:after="0" w:line="240" w:lineRule="auto"/>
        <w:jc w:val="both"/>
        <w:outlineLvl w:val="1"/>
        <w:rPr>
          <w:rFonts w:ascii="Calibri" w:eastAsia="Times New Roman" w:hAnsi="Calibri" w:cstheme="minorHAnsi"/>
          <w:color w:val="000000" w:themeColor="text1"/>
          <w:sz w:val="21"/>
          <w:szCs w:val="21"/>
          <w:lang w:val="de-AT" w:eastAsia="de-AT"/>
        </w:rPr>
      </w:pPr>
      <w:r w:rsidRPr="00AD29DD">
        <w:rPr>
          <w:rFonts w:ascii="Calibri" w:eastAsia="Times New Roman" w:hAnsi="Calibri" w:cstheme="minorHAnsi"/>
          <w:color w:val="000000" w:themeColor="text1"/>
          <w:sz w:val="21"/>
          <w:szCs w:val="21"/>
          <w:lang w:val="de-AT" w:eastAsia="de-AT"/>
        </w:rPr>
        <w:t>den Motor am Stand länger als unbedingt notwendig laufen zu lassen.</w:t>
      </w:r>
      <w:bookmarkStart w:id="7" w:name="Schnee"/>
      <w:bookmarkStart w:id="8" w:name="Hundehaltung"/>
      <w:bookmarkEnd w:id="7"/>
      <w:bookmarkEnd w:id="8"/>
    </w:p>
    <w:p w:rsidR="00024B44" w:rsidRDefault="00024B44" w:rsidP="00AD29DD">
      <w:pPr>
        <w:numPr>
          <w:ilvl w:val="0"/>
          <w:numId w:val="5"/>
        </w:numPr>
        <w:spacing w:after="0" w:line="240" w:lineRule="auto"/>
        <w:jc w:val="both"/>
        <w:outlineLvl w:val="1"/>
        <w:rPr>
          <w:rFonts w:ascii="Calibri" w:eastAsia="Times New Roman" w:hAnsi="Calibri" w:cstheme="minorHAnsi"/>
          <w:color w:val="000000" w:themeColor="text1"/>
          <w:sz w:val="21"/>
          <w:szCs w:val="21"/>
          <w:lang w:val="de-AT" w:eastAsia="de-AT"/>
        </w:rPr>
      </w:pPr>
    </w:p>
    <w:p w:rsidR="0081031A" w:rsidRPr="00AD29DD" w:rsidRDefault="0081031A" w:rsidP="00AD29DD">
      <w:pPr>
        <w:spacing w:after="0" w:line="240" w:lineRule="auto"/>
        <w:jc w:val="both"/>
        <w:outlineLvl w:val="1"/>
        <w:rPr>
          <w:rFonts w:ascii="Calibri" w:eastAsia="Times New Roman" w:hAnsi="Calibri" w:cstheme="minorHAnsi"/>
          <w:b/>
          <w:color w:val="000000" w:themeColor="text1"/>
          <w:sz w:val="32"/>
          <w:szCs w:val="21"/>
          <w:u w:val="single"/>
          <w:lang w:val="de-AT" w:eastAsia="de-AT"/>
        </w:rPr>
      </w:pPr>
      <w:r w:rsidRPr="00AD29DD">
        <w:rPr>
          <w:rFonts w:ascii="Calibri" w:eastAsia="Times New Roman" w:hAnsi="Calibri" w:cstheme="minorHAnsi"/>
          <w:b/>
          <w:color w:val="000000" w:themeColor="text1"/>
          <w:sz w:val="32"/>
          <w:szCs w:val="21"/>
          <w:u w:val="single"/>
          <w:lang w:val="de-AT" w:eastAsia="de-AT"/>
        </w:rPr>
        <w:lastRenderedPageBreak/>
        <w:t>Hundehaltung</w:t>
      </w:r>
    </w:p>
    <w:p w:rsidR="00AD29DD" w:rsidRPr="00012B45" w:rsidRDefault="00AD29DD" w:rsidP="00AD29DD">
      <w:pPr>
        <w:spacing w:after="0" w:line="240" w:lineRule="auto"/>
        <w:jc w:val="both"/>
        <w:outlineLvl w:val="2"/>
        <w:rPr>
          <w:rFonts w:ascii="Calibri" w:eastAsia="Times New Roman" w:hAnsi="Calibri" w:cstheme="minorHAnsi"/>
          <w:b/>
          <w:color w:val="000000" w:themeColor="text1"/>
          <w:sz w:val="10"/>
          <w:szCs w:val="21"/>
          <w:lang w:val="de-AT" w:eastAsia="de-AT"/>
        </w:rPr>
      </w:pPr>
      <w:bookmarkStart w:id="9" w:name="art"/>
      <w:bookmarkEnd w:id="9"/>
    </w:p>
    <w:p w:rsidR="0081031A" w:rsidRPr="00AD29DD" w:rsidRDefault="0081031A" w:rsidP="00AD29DD">
      <w:pPr>
        <w:spacing w:after="0" w:line="240" w:lineRule="auto"/>
        <w:jc w:val="both"/>
        <w:outlineLvl w:val="2"/>
        <w:rPr>
          <w:rFonts w:ascii="Calibri" w:eastAsia="Times New Roman" w:hAnsi="Calibri" w:cstheme="minorHAnsi"/>
          <w:b/>
          <w:color w:val="000000" w:themeColor="text1"/>
          <w:sz w:val="21"/>
          <w:szCs w:val="21"/>
          <w:lang w:val="de-AT" w:eastAsia="de-AT"/>
        </w:rPr>
      </w:pPr>
      <w:r w:rsidRPr="00AD29DD">
        <w:rPr>
          <w:rFonts w:ascii="Calibri" w:eastAsia="Times New Roman" w:hAnsi="Calibri" w:cstheme="minorHAnsi"/>
          <w:b/>
          <w:color w:val="000000" w:themeColor="text1"/>
          <w:sz w:val="21"/>
          <w:szCs w:val="21"/>
          <w:lang w:val="de-AT" w:eastAsia="de-AT"/>
        </w:rPr>
        <w:t>Registrierung, Hundeabgabe und artgerechte Hundehaltung</w:t>
      </w:r>
    </w:p>
    <w:p w:rsidR="0081031A" w:rsidRPr="00AD29DD" w:rsidRDefault="0081031A" w:rsidP="00AD29DD">
      <w:pPr>
        <w:spacing w:after="0" w:line="240" w:lineRule="auto"/>
        <w:jc w:val="both"/>
        <w:rPr>
          <w:rFonts w:ascii="Calibri" w:eastAsia="Times New Roman" w:hAnsi="Calibri" w:cstheme="minorHAnsi"/>
          <w:color w:val="000000" w:themeColor="text1"/>
          <w:sz w:val="21"/>
          <w:szCs w:val="21"/>
          <w:lang w:val="de-AT" w:eastAsia="de-AT"/>
        </w:rPr>
      </w:pPr>
      <w:r w:rsidRPr="00AD29DD">
        <w:rPr>
          <w:rFonts w:ascii="Calibri" w:eastAsia="Times New Roman" w:hAnsi="Calibri" w:cstheme="minorHAnsi"/>
          <w:color w:val="000000" w:themeColor="text1"/>
          <w:sz w:val="21"/>
          <w:szCs w:val="21"/>
          <w:lang w:val="de-AT" w:eastAsia="de-AT"/>
        </w:rPr>
        <w:t>Für Hundehalter gibt es gesetzlich vorgeschriebene Pflichten. Alle im Bundesgebiet gehaltenen Hunde müssen gekennzeichnet und registriert werden. Halter von Hunden sind in Österreich gesetzlich verpflichtet, für ihr Tier eine Hundeabgabe zu entrichten. Ab einem Alter von drei Monaten müssen Hunde zu diesem Zweck bei der zuständigen Behörde angemeldet werden. Daneben gibt es umfassende Vorschriften zu artgerechter Hundehaltung. Ausführliche Informationen zur Registrierung von Hunden, zur Hundeabgabe und zu artgerechter Hundehaltung finden sich im Kapitel "</w:t>
      </w:r>
      <w:hyperlink r:id="rId5" w:history="1">
        <w:r w:rsidRPr="00AD29DD">
          <w:rPr>
            <w:rFonts w:ascii="Calibri" w:eastAsia="Times New Roman" w:hAnsi="Calibri" w:cstheme="minorHAnsi"/>
            <w:color w:val="000000" w:themeColor="text1"/>
            <w:sz w:val="21"/>
            <w:szCs w:val="21"/>
            <w:u w:val="single"/>
            <w:lang w:val="de-AT" w:eastAsia="de-AT"/>
          </w:rPr>
          <w:t>Haustiere</w:t>
        </w:r>
      </w:hyperlink>
      <w:r w:rsidRPr="00AD29DD">
        <w:rPr>
          <w:rFonts w:ascii="Calibri" w:eastAsia="Times New Roman" w:hAnsi="Calibri" w:cstheme="minorHAnsi"/>
          <w:color w:val="000000" w:themeColor="text1"/>
          <w:sz w:val="21"/>
          <w:szCs w:val="21"/>
          <w:lang w:val="de-AT" w:eastAsia="de-AT"/>
        </w:rPr>
        <w:t xml:space="preserve">" ebenfalls auf </w:t>
      </w:r>
      <w:r w:rsidRPr="00AD29DD">
        <w:rPr>
          <w:rFonts w:ascii="Calibri" w:eastAsia="Times New Roman" w:hAnsi="Calibri" w:cstheme="minorHAnsi"/>
          <w:color w:val="000000" w:themeColor="text1"/>
          <w:sz w:val="21"/>
          <w:szCs w:val="21"/>
          <w:lang w:val="en" w:eastAsia="de-AT"/>
        </w:rPr>
        <w:t>HELP</w:t>
      </w:r>
      <w:r w:rsidRPr="00AD29DD">
        <w:rPr>
          <w:rFonts w:ascii="Calibri" w:eastAsia="Times New Roman" w:hAnsi="Calibri" w:cstheme="minorHAnsi"/>
          <w:color w:val="000000" w:themeColor="text1"/>
          <w:sz w:val="21"/>
          <w:szCs w:val="21"/>
          <w:lang w:val="de-AT" w:eastAsia="de-AT"/>
        </w:rPr>
        <w:t>.gv.at.</w:t>
      </w:r>
    </w:p>
    <w:p w:rsidR="00AD29DD" w:rsidRPr="00012B45" w:rsidRDefault="00AD29DD" w:rsidP="00AD29DD">
      <w:pPr>
        <w:spacing w:after="0" w:line="240" w:lineRule="auto"/>
        <w:jc w:val="both"/>
        <w:outlineLvl w:val="2"/>
        <w:rPr>
          <w:rFonts w:ascii="Calibri" w:eastAsia="Times New Roman" w:hAnsi="Calibri" w:cstheme="minorHAnsi"/>
          <w:b/>
          <w:bCs/>
          <w:color w:val="000000" w:themeColor="text1"/>
          <w:sz w:val="18"/>
          <w:szCs w:val="21"/>
          <w:lang w:val="de-AT" w:eastAsia="de-AT"/>
        </w:rPr>
      </w:pPr>
      <w:bookmarkStart w:id="10" w:name="Leine"/>
      <w:bookmarkEnd w:id="10"/>
    </w:p>
    <w:p w:rsidR="0081031A" w:rsidRPr="00AD29DD" w:rsidRDefault="0081031A" w:rsidP="00AD29DD">
      <w:pPr>
        <w:spacing w:after="0" w:line="240" w:lineRule="auto"/>
        <w:jc w:val="both"/>
        <w:outlineLvl w:val="2"/>
        <w:rPr>
          <w:rFonts w:ascii="Calibri" w:eastAsia="Times New Roman" w:hAnsi="Calibri" w:cstheme="minorHAnsi"/>
          <w:color w:val="000000" w:themeColor="text1"/>
          <w:sz w:val="21"/>
          <w:szCs w:val="21"/>
          <w:lang w:val="de-AT" w:eastAsia="de-AT"/>
        </w:rPr>
      </w:pPr>
      <w:r w:rsidRPr="00AD29DD">
        <w:rPr>
          <w:rFonts w:ascii="Calibri" w:eastAsia="Times New Roman" w:hAnsi="Calibri" w:cstheme="minorHAnsi"/>
          <w:b/>
          <w:bCs/>
          <w:color w:val="000000" w:themeColor="text1"/>
          <w:sz w:val="21"/>
          <w:szCs w:val="21"/>
          <w:lang w:val="de-AT" w:eastAsia="de-AT"/>
        </w:rPr>
        <w:t>Maulkorb- bzw. Leinenzwang</w:t>
      </w:r>
    </w:p>
    <w:p w:rsidR="00AD29DD" w:rsidRDefault="0081031A" w:rsidP="00AD29DD">
      <w:pPr>
        <w:spacing w:after="0" w:line="240" w:lineRule="auto"/>
        <w:jc w:val="both"/>
        <w:rPr>
          <w:rFonts w:ascii="Calibri" w:eastAsia="Times New Roman" w:hAnsi="Calibri" w:cstheme="minorHAnsi"/>
          <w:color w:val="000000" w:themeColor="text1"/>
          <w:sz w:val="21"/>
          <w:szCs w:val="21"/>
          <w:lang w:val="de-AT" w:eastAsia="de-AT"/>
        </w:rPr>
      </w:pPr>
      <w:r w:rsidRPr="00AD29DD">
        <w:rPr>
          <w:rFonts w:ascii="Calibri" w:eastAsia="Times New Roman" w:hAnsi="Calibri" w:cstheme="minorHAnsi"/>
          <w:color w:val="000000" w:themeColor="text1"/>
          <w:sz w:val="21"/>
          <w:szCs w:val="21"/>
          <w:lang w:val="de-AT" w:eastAsia="de-AT"/>
        </w:rPr>
        <w:t>Die Halter oder Verwahrer von Hunden müssen diese in einer Weise beaufsichtigen oder verwahren, dass dritte Personen weder gefährdet noch unzumutbar belästigt werden.</w:t>
      </w:r>
    </w:p>
    <w:p w:rsidR="00AD29DD" w:rsidRPr="00012B45" w:rsidRDefault="00AD29DD" w:rsidP="00AD29DD">
      <w:pPr>
        <w:spacing w:after="0" w:line="240" w:lineRule="auto"/>
        <w:jc w:val="both"/>
        <w:rPr>
          <w:rFonts w:ascii="Calibri" w:eastAsia="Times New Roman" w:hAnsi="Calibri" w:cstheme="minorHAnsi"/>
          <w:color w:val="000000" w:themeColor="text1"/>
          <w:sz w:val="16"/>
          <w:szCs w:val="21"/>
          <w:lang w:val="de-AT" w:eastAsia="de-AT"/>
        </w:rPr>
      </w:pPr>
    </w:p>
    <w:p w:rsidR="00AD29DD" w:rsidRDefault="0081031A" w:rsidP="00AD29DD">
      <w:pPr>
        <w:spacing w:after="0" w:line="240" w:lineRule="auto"/>
        <w:jc w:val="both"/>
        <w:rPr>
          <w:rFonts w:ascii="Calibri" w:eastAsia="Times New Roman" w:hAnsi="Calibri" w:cstheme="minorHAnsi"/>
          <w:color w:val="000000" w:themeColor="text1"/>
          <w:sz w:val="21"/>
          <w:szCs w:val="21"/>
          <w:lang w:val="de-AT" w:eastAsia="de-AT"/>
        </w:rPr>
      </w:pPr>
      <w:r w:rsidRPr="00AD29DD">
        <w:rPr>
          <w:rFonts w:ascii="Calibri" w:eastAsia="Times New Roman" w:hAnsi="Calibri" w:cstheme="minorHAnsi"/>
          <w:color w:val="000000" w:themeColor="text1"/>
          <w:sz w:val="21"/>
          <w:szCs w:val="21"/>
          <w:lang w:val="de-AT" w:eastAsia="de-AT"/>
        </w:rPr>
        <w:t>Hunde müssen an öffentlich zugänglichen Orten, wie auf öffentlichen Straßen oder Plätzen, in Gaststätten, Geschäftslokalen und dergleichen, entweder mit einem um den Fang geschlossenen Maulkorb versehen oder so an der Leine geführt werden, dass eine jederzeitige Beherrschung des Tieres gewährleistet wird.</w:t>
      </w:r>
    </w:p>
    <w:p w:rsidR="00AD29DD" w:rsidRPr="00012B45" w:rsidRDefault="00AD29DD" w:rsidP="00AD29DD">
      <w:pPr>
        <w:spacing w:after="0" w:line="240" w:lineRule="auto"/>
        <w:jc w:val="both"/>
        <w:rPr>
          <w:rFonts w:ascii="Calibri" w:eastAsia="Times New Roman" w:hAnsi="Calibri" w:cstheme="minorHAnsi"/>
          <w:color w:val="000000" w:themeColor="text1"/>
          <w:sz w:val="16"/>
          <w:szCs w:val="21"/>
          <w:lang w:val="de-AT" w:eastAsia="de-AT"/>
        </w:rPr>
      </w:pPr>
    </w:p>
    <w:p w:rsidR="0081031A" w:rsidRPr="00AD29DD" w:rsidRDefault="0081031A" w:rsidP="00AD29DD">
      <w:pPr>
        <w:spacing w:after="0" w:line="240" w:lineRule="auto"/>
        <w:jc w:val="both"/>
        <w:rPr>
          <w:rFonts w:ascii="Calibri" w:eastAsia="Times New Roman" w:hAnsi="Calibri" w:cstheme="minorHAnsi"/>
          <w:color w:val="000000" w:themeColor="text1"/>
          <w:sz w:val="21"/>
          <w:szCs w:val="21"/>
          <w:lang w:val="de-AT" w:eastAsia="de-AT"/>
        </w:rPr>
      </w:pPr>
      <w:r w:rsidRPr="00AD29DD">
        <w:rPr>
          <w:rFonts w:ascii="Calibri" w:eastAsia="Times New Roman" w:hAnsi="Calibri" w:cstheme="minorHAnsi"/>
          <w:color w:val="000000" w:themeColor="text1"/>
          <w:sz w:val="21"/>
          <w:szCs w:val="21"/>
          <w:lang w:val="de-AT" w:eastAsia="de-AT"/>
        </w:rPr>
        <w:t>In öffentlichen Parkanlagen müssen Hunde jedenfalls an der Leine geführt werden. Ausgenommen sind Flächen, die als Hundewiesen gekennzeichnet und eingezäunt sind.</w:t>
      </w:r>
    </w:p>
    <w:p w:rsidR="00AD29DD" w:rsidRPr="00012B45" w:rsidRDefault="00AD29DD" w:rsidP="00AD29DD">
      <w:pPr>
        <w:spacing w:after="0" w:line="240" w:lineRule="auto"/>
        <w:jc w:val="both"/>
        <w:outlineLvl w:val="2"/>
        <w:rPr>
          <w:rFonts w:ascii="Calibri" w:eastAsia="Times New Roman" w:hAnsi="Calibri" w:cstheme="minorHAnsi"/>
          <w:b/>
          <w:color w:val="000000" w:themeColor="text1"/>
          <w:sz w:val="18"/>
          <w:szCs w:val="21"/>
          <w:lang w:val="de-AT" w:eastAsia="de-AT"/>
        </w:rPr>
      </w:pPr>
      <w:bookmarkStart w:id="11" w:name="Hundekot"/>
      <w:bookmarkEnd w:id="11"/>
    </w:p>
    <w:p w:rsidR="0081031A" w:rsidRPr="00AD29DD" w:rsidRDefault="0081031A" w:rsidP="00AD29DD">
      <w:pPr>
        <w:spacing w:after="0" w:line="240" w:lineRule="auto"/>
        <w:jc w:val="both"/>
        <w:outlineLvl w:val="2"/>
        <w:rPr>
          <w:rFonts w:ascii="Calibri" w:eastAsia="Times New Roman" w:hAnsi="Calibri" w:cstheme="minorHAnsi"/>
          <w:b/>
          <w:color w:val="000000" w:themeColor="text1"/>
          <w:sz w:val="21"/>
          <w:szCs w:val="21"/>
          <w:lang w:val="de-AT" w:eastAsia="de-AT"/>
        </w:rPr>
      </w:pPr>
      <w:r w:rsidRPr="00AD29DD">
        <w:rPr>
          <w:rFonts w:ascii="Calibri" w:eastAsia="Times New Roman" w:hAnsi="Calibri" w:cstheme="minorHAnsi"/>
          <w:b/>
          <w:color w:val="000000" w:themeColor="text1"/>
          <w:sz w:val="21"/>
          <w:szCs w:val="21"/>
          <w:lang w:val="de-AT" w:eastAsia="de-AT"/>
        </w:rPr>
        <w:t>Hundekot</w:t>
      </w:r>
    </w:p>
    <w:p w:rsidR="00AD29DD" w:rsidRDefault="0081031A" w:rsidP="00AD29DD">
      <w:pPr>
        <w:spacing w:after="0" w:line="240" w:lineRule="auto"/>
        <w:jc w:val="both"/>
        <w:rPr>
          <w:rFonts w:ascii="Calibri" w:eastAsia="Times New Roman" w:hAnsi="Calibri" w:cstheme="minorHAnsi"/>
          <w:bCs/>
          <w:color w:val="000000" w:themeColor="text1"/>
          <w:sz w:val="21"/>
          <w:szCs w:val="21"/>
          <w:u w:val="single"/>
          <w:lang w:val="de-AT" w:eastAsia="de-AT"/>
        </w:rPr>
      </w:pPr>
      <w:r w:rsidRPr="00AD29DD">
        <w:rPr>
          <w:rFonts w:ascii="Calibri" w:eastAsia="Times New Roman" w:hAnsi="Calibri" w:cstheme="minorHAnsi"/>
          <w:bCs/>
          <w:color w:val="000000" w:themeColor="text1"/>
          <w:sz w:val="21"/>
          <w:szCs w:val="21"/>
          <w:u w:val="single"/>
          <w:lang w:val="de-AT" w:eastAsia="de-AT"/>
        </w:rPr>
        <w:t>Landesgesetzliche Bestimmung:</w:t>
      </w:r>
    </w:p>
    <w:p w:rsidR="0081031A" w:rsidRPr="00AD29DD" w:rsidRDefault="0081031A" w:rsidP="00AD29DD">
      <w:pPr>
        <w:spacing w:after="0" w:line="240" w:lineRule="auto"/>
        <w:jc w:val="both"/>
        <w:rPr>
          <w:rFonts w:ascii="Calibri" w:eastAsia="Times New Roman" w:hAnsi="Calibri" w:cstheme="minorHAnsi"/>
          <w:color w:val="000000" w:themeColor="text1"/>
          <w:sz w:val="21"/>
          <w:szCs w:val="21"/>
          <w:lang w:val="de-AT" w:eastAsia="de-AT"/>
        </w:rPr>
      </w:pPr>
      <w:r w:rsidRPr="00AD29DD">
        <w:rPr>
          <w:rFonts w:ascii="Calibri" w:eastAsia="Times New Roman" w:hAnsi="Calibri" w:cstheme="minorHAnsi"/>
          <w:color w:val="000000" w:themeColor="text1"/>
          <w:sz w:val="21"/>
          <w:szCs w:val="21"/>
          <w:lang w:val="de-AT" w:eastAsia="de-AT"/>
        </w:rPr>
        <w:t>Die Halter oder Verwahrer von Hunden müssen dafür sorgen, dass öffentlich zugängliche, insbesondere städtische Bereiche, die stark frequentiert werden, wie z.B. Geh- oder Spazierwege, Kinderspielplätze, Freizeitanlagen oder Wohnanlagen, nicht verunreinigt werden.</w:t>
      </w:r>
    </w:p>
    <w:p w:rsidR="00AD29DD" w:rsidRDefault="0081031A" w:rsidP="00AD29DD">
      <w:pPr>
        <w:spacing w:after="0" w:line="240" w:lineRule="auto"/>
        <w:jc w:val="both"/>
        <w:rPr>
          <w:rFonts w:ascii="Calibri" w:eastAsia="Times New Roman" w:hAnsi="Calibri" w:cstheme="minorHAnsi"/>
          <w:bCs/>
          <w:color w:val="000000" w:themeColor="text1"/>
          <w:sz w:val="21"/>
          <w:szCs w:val="21"/>
          <w:u w:val="single"/>
          <w:lang w:val="de-AT" w:eastAsia="de-AT"/>
        </w:rPr>
      </w:pPr>
      <w:r w:rsidRPr="00AD29DD">
        <w:rPr>
          <w:rFonts w:ascii="Calibri" w:eastAsia="Times New Roman" w:hAnsi="Calibri" w:cstheme="minorHAnsi"/>
          <w:bCs/>
          <w:color w:val="000000" w:themeColor="text1"/>
          <w:sz w:val="21"/>
          <w:szCs w:val="21"/>
          <w:u w:val="single"/>
          <w:lang w:val="de-AT" w:eastAsia="de-AT"/>
        </w:rPr>
        <w:t>Bestimmung der Straßenverkehrsordnung:</w:t>
      </w:r>
    </w:p>
    <w:p w:rsidR="0081031A" w:rsidRDefault="0081031A" w:rsidP="00AD29DD">
      <w:pPr>
        <w:spacing w:after="0" w:line="240" w:lineRule="auto"/>
        <w:jc w:val="both"/>
        <w:rPr>
          <w:rFonts w:ascii="Calibri" w:eastAsia="Times New Roman" w:hAnsi="Calibri" w:cstheme="minorHAnsi"/>
          <w:color w:val="000000" w:themeColor="text1"/>
          <w:sz w:val="21"/>
          <w:szCs w:val="21"/>
          <w:lang w:val="de-AT" w:eastAsia="de-AT"/>
        </w:rPr>
      </w:pPr>
      <w:r w:rsidRPr="00AD29DD">
        <w:rPr>
          <w:rFonts w:ascii="Calibri" w:eastAsia="Times New Roman" w:hAnsi="Calibri" w:cstheme="minorHAnsi"/>
          <w:color w:val="000000" w:themeColor="text1"/>
          <w:sz w:val="21"/>
          <w:szCs w:val="21"/>
          <w:lang w:val="de-AT" w:eastAsia="de-AT"/>
        </w:rPr>
        <w:t>Besitzer oder Verwahrer von Hunden müssen laut Straßenverkehrsordnung dafür sorgen, dass diese Gehsteige, Gehwege, Geh- und Radwege, Fußgängerzonen, Wohnstraßen und Begegnungszonen nicht verunreinigen. Diese Verwaltungsübertretung wird mit Geldstrafe bis zu 72 Euro bzw. im Falle der Uneinbringlichkeit mit Freiheitsstrafe bis zu 48 Stunden bestraft.</w:t>
      </w:r>
    </w:p>
    <w:p w:rsidR="00AD29DD" w:rsidRPr="00AD29DD" w:rsidRDefault="00AD29DD" w:rsidP="00AD29DD">
      <w:pPr>
        <w:spacing w:after="0" w:line="240" w:lineRule="auto"/>
        <w:jc w:val="both"/>
        <w:rPr>
          <w:rFonts w:ascii="Calibri" w:eastAsia="Times New Roman" w:hAnsi="Calibri" w:cstheme="minorHAnsi"/>
          <w:color w:val="000000" w:themeColor="text1"/>
          <w:sz w:val="21"/>
          <w:szCs w:val="21"/>
          <w:lang w:val="de-AT" w:eastAsia="de-AT"/>
        </w:rPr>
      </w:pPr>
    </w:p>
    <w:p w:rsidR="0081031A" w:rsidRPr="00AD29DD" w:rsidRDefault="0081031A" w:rsidP="00AD29DD">
      <w:pPr>
        <w:spacing w:after="0" w:line="240" w:lineRule="auto"/>
        <w:jc w:val="both"/>
        <w:outlineLvl w:val="1"/>
        <w:rPr>
          <w:rFonts w:ascii="Calibri" w:eastAsia="Times New Roman" w:hAnsi="Calibri" w:cstheme="minorHAnsi"/>
          <w:b/>
          <w:color w:val="000000" w:themeColor="text1"/>
          <w:sz w:val="32"/>
          <w:szCs w:val="21"/>
          <w:u w:val="single"/>
          <w:lang w:val="de-AT" w:eastAsia="de-AT"/>
        </w:rPr>
      </w:pPr>
      <w:bookmarkStart w:id="12" w:name="Muell"/>
      <w:bookmarkEnd w:id="12"/>
      <w:r w:rsidRPr="00AD29DD">
        <w:rPr>
          <w:rFonts w:ascii="Calibri" w:eastAsia="Times New Roman" w:hAnsi="Calibri" w:cstheme="minorHAnsi"/>
          <w:b/>
          <w:color w:val="000000" w:themeColor="text1"/>
          <w:sz w:val="32"/>
          <w:szCs w:val="21"/>
          <w:u w:val="single"/>
          <w:lang w:val="de-AT" w:eastAsia="de-AT"/>
        </w:rPr>
        <w:t>Müll</w:t>
      </w:r>
    </w:p>
    <w:p w:rsidR="00012B45" w:rsidRPr="00012B45" w:rsidRDefault="00012B45" w:rsidP="00AD29DD">
      <w:pPr>
        <w:spacing w:after="0" w:line="240" w:lineRule="auto"/>
        <w:jc w:val="both"/>
        <w:outlineLvl w:val="2"/>
        <w:rPr>
          <w:rFonts w:ascii="Calibri" w:eastAsia="Times New Roman" w:hAnsi="Calibri" w:cstheme="minorHAnsi"/>
          <w:b/>
          <w:color w:val="000000" w:themeColor="text1"/>
          <w:sz w:val="10"/>
          <w:szCs w:val="21"/>
          <w:lang w:val="de-AT" w:eastAsia="de-AT"/>
        </w:rPr>
      </w:pPr>
    </w:p>
    <w:p w:rsidR="00AD29DD" w:rsidRDefault="0081031A" w:rsidP="00AD29DD">
      <w:pPr>
        <w:spacing w:after="0" w:line="240" w:lineRule="auto"/>
        <w:jc w:val="both"/>
        <w:outlineLvl w:val="2"/>
        <w:rPr>
          <w:rFonts w:ascii="Calibri" w:eastAsia="Times New Roman" w:hAnsi="Calibri" w:cstheme="minorHAnsi"/>
          <w:b/>
          <w:color w:val="000000" w:themeColor="text1"/>
          <w:sz w:val="21"/>
          <w:szCs w:val="21"/>
          <w:lang w:val="de-AT" w:eastAsia="de-AT"/>
        </w:rPr>
      </w:pPr>
      <w:r w:rsidRPr="00AD29DD">
        <w:rPr>
          <w:rFonts w:ascii="Calibri" w:eastAsia="Times New Roman" w:hAnsi="Calibri" w:cstheme="minorHAnsi"/>
          <w:b/>
          <w:color w:val="000000" w:themeColor="text1"/>
          <w:sz w:val="21"/>
          <w:szCs w:val="21"/>
          <w:lang w:val="de-AT" w:eastAsia="de-AT"/>
        </w:rPr>
        <w:t>Restmüll, Altpapier, Biomüll etc.</w:t>
      </w:r>
    </w:p>
    <w:p w:rsidR="0081031A" w:rsidRPr="00AD29DD" w:rsidRDefault="0081031A" w:rsidP="00AD29DD">
      <w:pPr>
        <w:spacing w:after="0" w:line="240" w:lineRule="auto"/>
        <w:jc w:val="both"/>
        <w:outlineLvl w:val="2"/>
        <w:rPr>
          <w:rFonts w:ascii="Calibri" w:eastAsia="Times New Roman" w:hAnsi="Calibri" w:cstheme="minorHAnsi"/>
          <w:color w:val="000000" w:themeColor="text1"/>
          <w:sz w:val="21"/>
          <w:szCs w:val="21"/>
          <w:lang w:val="de-AT" w:eastAsia="de-AT"/>
        </w:rPr>
      </w:pPr>
      <w:r w:rsidRPr="00AD29DD">
        <w:rPr>
          <w:rFonts w:ascii="Calibri" w:eastAsia="Times New Roman" w:hAnsi="Calibri" w:cstheme="minorHAnsi"/>
          <w:color w:val="000000" w:themeColor="text1"/>
          <w:sz w:val="21"/>
          <w:szCs w:val="21"/>
          <w:lang w:val="de-AT" w:eastAsia="de-AT"/>
        </w:rPr>
        <w:t xml:space="preserve">Die Abfuhrtermine für Restmüll, Altpapier, Biomüll und gelben Sack/gelbe Tonne finden Sie im Müllkalender Ihrer </w:t>
      </w:r>
      <w:hyperlink r:id="rId6" w:anchor="Kontaktdaten" w:history="1">
        <w:r w:rsidRPr="00AD29DD">
          <w:rPr>
            <w:rFonts w:ascii="Calibri" w:eastAsia="Times New Roman" w:hAnsi="Calibri" w:cstheme="minorHAnsi"/>
            <w:color w:val="000000" w:themeColor="text1"/>
            <w:sz w:val="21"/>
            <w:szCs w:val="21"/>
            <w:u w:val="single"/>
            <w:lang w:val="de-AT" w:eastAsia="de-AT"/>
          </w:rPr>
          <w:t>Gemeinde</w:t>
        </w:r>
      </w:hyperlink>
      <w:r w:rsidRPr="00AD29DD">
        <w:rPr>
          <w:rFonts w:ascii="Calibri" w:eastAsia="Times New Roman" w:hAnsi="Calibri" w:cstheme="minorHAnsi"/>
          <w:color w:val="000000" w:themeColor="text1"/>
          <w:sz w:val="21"/>
          <w:szCs w:val="21"/>
          <w:lang w:val="de-AT" w:eastAsia="de-AT"/>
        </w:rPr>
        <w:t>.</w:t>
      </w:r>
    </w:p>
    <w:p w:rsidR="00012B45" w:rsidRDefault="00012B45" w:rsidP="00AD29DD">
      <w:pPr>
        <w:spacing w:after="0" w:line="240" w:lineRule="auto"/>
        <w:jc w:val="both"/>
        <w:rPr>
          <w:rFonts w:ascii="Calibri" w:eastAsia="Times New Roman" w:hAnsi="Calibri" w:cstheme="minorHAnsi"/>
          <w:color w:val="000000" w:themeColor="text1"/>
          <w:sz w:val="21"/>
          <w:szCs w:val="21"/>
          <w:lang w:val="de-AT" w:eastAsia="de-AT"/>
        </w:rPr>
      </w:pPr>
    </w:p>
    <w:p w:rsidR="0081031A" w:rsidRPr="00AD29DD" w:rsidRDefault="0081031A" w:rsidP="00AD29DD">
      <w:pPr>
        <w:spacing w:after="0" w:line="240" w:lineRule="auto"/>
        <w:jc w:val="both"/>
        <w:rPr>
          <w:rFonts w:ascii="Calibri" w:eastAsia="Times New Roman" w:hAnsi="Calibri" w:cstheme="minorHAnsi"/>
          <w:color w:val="000000" w:themeColor="text1"/>
          <w:sz w:val="21"/>
          <w:szCs w:val="21"/>
          <w:lang w:val="de-AT" w:eastAsia="de-AT"/>
        </w:rPr>
      </w:pPr>
      <w:r w:rsidRPr="00AD29DD">
        <w:rPr>
          <w:rFonts w:ascii="Calibri" w:eastAsia="Times New Roman" w:hAnsi="Calibri" w:cstheme="minorHAnsi"/>
          <w:color w:val="000000" w:themeColor="text1"/>
          <w:sz w:val="21"/>
          <w:szCs w:val="21"/>
          <w:lang w:val="de-AT" w:eastAsia="de-AT"/>
        </w:rPr>
        <w:t>Das Ökobox-Abholsystem für Getränkekartons (Tetra-Pack) wurde eingestellt. Seitdem sind Getränkekartons gemeinsam mit Plastik in der Gelben Tonne oder dem Gelben Sack zu entsorgen.</w:t>
      </w:r>
    </w:p>
    <w:p w:rsidR="00012B45" w:rsidRDefault="00012B45" w:rsidP="00AD29DD">
      <w:pPr>
        <w:spacing w:after="0" w:line="240" w:lineRule="auto"/>
        <w:jc w:val="both"/>
        <w:outlineLvl w:val="2"/>
        <w:rPr>
          <w:rFonts w:ascii="Calibri" w:eastAsia="Times New Roman" w:hAnsi="Calibri" w:cstheme="minorHAnsi"/>
          <w:b/>
          <w:color w:val="000000" w:themeColor="text1"/>
          <w:sz w:val="21"/>
          <w:szCs w:val="21"/>
          <w:lang w:val="de-AT" w:eastAsia="de-AT"/>
        </w:rPr>
      </w:pPr>
    </w:p>
    <w:p w:rsidR="00AD29DD" w:rsidRDefault="0081031A" w:rsidP="00AD29DD">
      <w:pPr>
        <w:spacing w:after="0" w:line="240" w:lineRule="auto"/>
        <w:jc w:val="both"/>
        <w:outlineLvl w:val="2"/>
        <w:rPr>
          <w:rFonts w:ascii="Calibri" w:eastAsia="Times New Roman" w:hAnsi="Calibri" w:cstheme="minorHAnsi"/>
          <w:b/>
          <w:color w:val="000000" w:themeColor="text1"/>
          <w:sz w:val="21"/>
          <w:szCs w:val="21"/>
          <w:lang w:val="de-AT" w:eastAsia="de-AT"/>
        </w:rPr>
      </w:pPr>
      <w:r w:rsidRPr="00AD29DD">
        <w:rPr>
          <w:rFonts w:ascii="Calibri" w:eastAsia="Times New Roman" w:hAnsi="Calibri" w:cstheme="minorHAnsi"/>
          <w:b/>
          <w:color w:val="000000" w:themeColor="text1"/>
          <w:sz w:val="21"/>
          <w:szCs w:val="21"/>
          <w:lang w:val="de-AT" w:eastAsia="de-AT"/>
        </w:rPr>
        <w:t>Elektrogeräte, Handys, Batterien etc.</w:t>
      </w:r>
    </w:p>
    <w:p w:rsidR="0081031A" w:rsidRPr="00AD29DD" w:rsidRDefault="0081031A" w:rsidP="00AD29DD">
      <w:pPr>
        <w:spacing w:after="0" w:line="240" w:lineRule="auto"/>
        <w:jc w:val="both"/>
        <w:outlineLvl w:val="2"/>
        <w:rPr>
          <w:rFonts w:ascii="Calibri" w:eastAsia="Times New Roman" w:hAnsi="Calibri" w:cstheme="minorHAnsi"/>
          <w:color w:val="000000" w:themeColor="text1"/>
          <w:sz w:val="21"/>
          <w:szCs w:val="21"/>
          <w:lang w:val="de-AT" w:eastAsia="de-AT"/>
        </w:rPr>
      </w:pPr>
      <w:r w:rsidRPr="00AD29DD">
        <w:rPr>
          <w:rFonts w:ascii="Calibri" w:eastAsia="Times New Roman" w:hAnsi="Calibri" w:cstheme="minorHAnsi"/>
          <w:color w:val="000000" w:themeColor="text1"/>
          <w:sz w:val="21"/>
          <w:szCs w:val="21"/>
          <w:lang w:val="de-AT" w:eastAsia="de-AT"/>
        </w:rPr>
        <w:t>Alte Elektrogeräte, Handys, Batterien und Energiesparlampen können bei einer der mehr als 2.000 Altstoffsammelstellen abgegeben werden.</w:t>
      </w:r>
    </w:p>
    <w:p w:rsidR="0081031A" w:rsidRPr="00AD29DD" w:rsidRDefault="0081031A" w:rsidP="00AD29DD">
      <w:pPr>
        <w:spacing w:after="0" w:line="240" w:lineRule="auto"/>
        <w:jc w:val="both"/>
        <w:rPr>
          <w:rFonts w:ascii="Calibri" w:eastAsia="Times New Roman" w:hAnsi="Calibri" w:cstheme="minorHAnsi"/>
          <w:color w:val="000000" w:themeColor="text1"/>
          <w:sz w:val="21"/>
          <w:szCs w:val="21"/>
          <w:lang w:val="de-AT" w:eastAsia="de-AT"/>
        </w:rPr>
      </w:pPr>
      <w:r w:rsidRPr="00AD29DD">
        <w:rPr>
          <w:rFonts w:ascii="Calibri" w:eastAsia="Times New Roman" w:hAnsi="Calibri" w:cstheme="minorHAnsi"/>
          <w:color w:val="000000" w:themeColor="text1"/>
          <w:sz w:val="21"/>
          <w:szCs w:val="21"/>
          <w:lang w:val="de-AT" w:eastAsia="de-AT"/>
        </w:rPr>
        <w:t xml:space="preserve">Informationen über die nächstgelegene Altstoffsammelstelle finden Sie nach Eingabe Ihrer Postleitzahl oder Ihres Wohnortes unter </w:t>
      </w:r>
      <w:hyperlink r:id="rId7" w:tgtFrame="_blank" w:tooltip="Öffnet in einem neuen Fenster" w:history="1">
        <w:r w:rsidRPr="00AD29DD">
          <w:rPr>
            <w:rFonts w:ascii="Calibri" w:eastAsia="Times New Roman" w:hAnsi="Calibri" w:cstheme="minorHAnsi"/>
            <w:color w:val="000000" w:themeColor="text1"/>
            <w:sz w:val="21"/>
            <w:szCs w:val="21"/>
            <w:u w:val="single"/>
            <w:lang w:val="de-AT" w:eastAsia="de-AT"/>
          </w:rPr>
          <w:t>www.elektro-ade.at</w:t>
        </w:r>
      </w:hyperlink>
      <w:r w:rsidRPr="00AD29DD">
        <w:rPr>
          <w:rFonts w:ascii="Calibri" w:eastAsia="Times New Roman" w:hAnsi="Calibri" w:cstheme="minorHAnsi"/>
          <w:color w:val="000000" w:themeColor="text1"/>
          <w:sz w:val="21"/>
          <w:szCs w:val="21"/>
          <w:lang w:val="de-AT" w:eastAsia="de-AT"/>
        </w:rPr>
        <w:t>.</w:t>
      </w:r>
    </w:p>
    <w:p w:rsidR="00AD29DD" w:rsidRDefault="00AD29DD" w:rsidP="00AD29DD">
      <w:pPr>
        <w:spacing w:after="0" w:line="240" w:lineRule="auto"/>
        <w:jc w:val="both"/>
        <w:rPr>
          <w:rFonts w:ascii="Calibri" w:eastAsia="Times New Roman" w:hAnsi="Calibri" w:cstheme="minorHAnsi"/>
          <w:b/>
          <w:color w:val="000000" w:themeColor="text1"/>
          <w:sz w:val="21"/>
          <w:szCs w:val="21"/>
          <w:highlight w:val="lightGray"/>
          <w:lang w:val="de-AT" w:eastAsia="de-AT"/>
        </w:rPr>
      </w:pPr>
    </w:p>
    <w:p w:rsidR="005F1E5D" w:rsidRPr="00AD29DD" w:rsidRDefault="005F1E5D" w:rsidP="00AD29DD">
      <w:pPr>
        <w:spacing w:after="0" w:line="240" w:lineRule="auto"/>
        <w:jc w:val="both"/>
        <w:rPr>
          <w:rFonts w:ascii="Calibri" w:eastAsia="Times New Roman" w:hAnsi="Calibri" w:cstheme="minorHAnsi"/>
          <w:color w:val="000000" w:themeColor="text1"/>
          <w:sz w:val="21"/>
          <w:szCs w:val="21"/>
          <w:lang w:val="de-AT" w:eastAsia="de-AT"/>
        </w:rPr>
      </w:pPr>
      <w:r w:rsidRPr="00AD29DD">
        <w:rPr>
          <w:rFonts w:ascii="Calibri" w:eastAsia="Times New Roman" w:hAnsi="Calibri" w:cstheme="minorHAnsi"/>
          <w:b/>
          <w:color w:val="000000" w:themeColor="text1"/>
          <w:sz w:val="21"/>
          <w:szCs w:val="21"/>
          <w:highlight w:val="lightGray"/>
          <w:lang w:val="de-AT" w:eastAsia="de-AT"/>
        </w:rPr>
        <w:t>HINWEIS:</w:t>
      </w:r>
      <w:r w:rsidRPr="00AD29DD">
        <w:rPr>
          <w:rFonts w:ascii="Calibri" w:eastAsia="Times New Roman" w:hAnsi="Calibri" w:cstheme="minorHAnsi"/>
          <w:color w:val="000000" w:themeColor="text1"/>
          <w:sz w:val="21"/>
          <w:szCs w:val="21"/>
          <w:highlight w:val="lightGray"/>
          <w:lang w:val="de-AT" w:eastAsia="de-AT"/>
        </w:rPr>
        <w:t xml:space="preserve"> Die Abgabe alter, kaputter oder einfach nicht mehr benötigter Elektrogeräte ist überall kostenlos!</w:t>
      </w:r>
    </w:p>
    <w:p w:rsidR="00AD29DD" w:rsidRPr="00012B45" w:rsidRDefault="00AD29DD" w:rsidP="00AD29DD">
      <w:pPr>
        <w:spacing w:after="0" w:line="240" w:lineRule="auto"/>
        <w:jc w:val="both"/>
        <w:outlineLvl w:val="2"/>
        <w:rPr>
          <w:rFonts w:ascii="Calibri" w:eastAsia="Times New Roman" w:hAnsi="Calibri" w:cstheme="minorHAnsi"/>
          <w:color w:val="000000" w:themeColor="text1"/>
          <w:sz w:val="10"/>
          <w:szCs w:val="21"/>
          <w:lang w:val="de-AT" w:eastAsia="de-AT"/>
        </w:rPr>
      </w:pPr>
    </w:p>
    <w:p w:rsidR="0081031A" w:rsidRPr="00AD29DD" w:rsidRDefault="0081031A" w:rsidP="00AD29DD">
      <w:pPr>
        <w:spacing w:after="0" w:line="240" w:lineRule="auto"/>
        <w:jc w:val="both"/>
        <w:outlineLvl w:val="2"/>
        <w:rPr>
          <w:rFonts w:ascii="Calibri" w:eastAsia="Times New Roman" w:hAnsi="Calibri" w:cstheme="minorHAnsi"/>
          <w:color w:val="000000" w:themeColor="text1"/>
          <w:sz w:val="21"/>
          <w:szCs w:val="21"/>
          <w:lang w:val="de-AT" w:eastAsia="de-AT"/>
        </w:rPr>
      </w:pPr>
      <w:r w:rsidRPr="00AD29DD">
        <w:rPr>
          <w:rFonts w:ascii="Calibri" w:eastAsia="Times New Roman" w:hAnsi="Calibri" w:cstheme="minorHAnsi"/>
          <w:color w:val="000000" w:themeColor="text1"/>
          <w:sz w:val="21"/>
          <w:szCs w:val="21"/>
          <w:lang w:val="de-AT" w:eastAsia="de-AT"/>
        </w:rPr>
        <w:t>Abfallsammelzentrum der Gemeinde</w:t>
      </w:r>
    </w:p>
    <w:p w:rsidR="00AD29DD" w:rsidRDefault="0081031A" w:rsidP="00AD29DD">
      <w:pPr>
        <w:spacing w:after="0" w:line="240" w:lineRule="auto"/>
        <w:jc w:val="both"/>
        <w:rPr>
          <w:rFonts w:ascii="Calibri" w:eastAsia="Times New Roman" w:hAnsi="Calibri" w:cstheme="minorHAnsi"/>
          <w:color w:val="000000" w:themeColor="text1"/>
          <w:sz w:val="21"/>
          <w:szCs w:val="21"/>
          <w:lang w:val="de-AT" w:eastAsia="de-AT"/>
        </w:rPr>
      </w:pPr>
      <w:r w:rsidRPr="00AD29DD">
        <w:rPr>
          <w:rFonts w:ascii="Calibri" w:eastAsia="Times New Roman" w:hAnsi="Calibri" w:cstheme="minorHAnsi"/>
          <w:color w:val="000000" w:themeColor="text1"/>
          <w:sz w:val="21"/>
          <w:szCs w:val="21"/>
          <w:lang w:val="de-AT" w:eastAsia="de-AT"/>
        </w:rPr>
        <w:t>Wirtschaftshof Gratkorn</w:t>
      </w:r>
    </w:p>
    <w:p w:rsidR="00AD29DD" w:rsidRDefault="0081031A" w:rsidP="00AD29DD">
      <w:pPr>
        <w:spacing w:after="0" w:line="240" w:lineRule="auto"/>
        <w:jc w:val="both"/>
        <w:rPr>
          <w:rFonts w:ascii="Calibri" w:eastAsia="Times New Roman" w:hAnsi="Calibri" w:cstheme="minorHAnsi"/>
          <w:color w:val="000000" w:themeColor="text1"/>
          <w:sz w:val="21"/>
          <w:szCs w:val="21"/>
          <w:lang w:val="de-AT" w:eastAsia="de-AT"/>
        </w:rPr>
      </w:pPr>
      <w:r w:rsidRPr="00AD29DD">
        <w:rPr>
          <w:rFonts w:ascii="Calibri" w:eastAsia="Times New Roman" w:hAnsi="Calibri" w:cstheme="minorHAnsi"/>
          <w:color w:val="000000" w:themeColor="text1"/>
          <w:sz w:val="21"/>
          <w:szCs w:val="21"/>
          <w:lang w:val="de-AT" w:eastAsia="de-AT"/>
        </w:rPr>
        <w:t>Am Brunnboden 16</w:t>
      </w:r>
    </w:p>
    <w:p w:rsidR="00AD29DD" w:rsidRDefault="0081031A" w:rsidP="00AD29DD">
      <w:pPr>
        <w:spacing w:after="0" w:line="240" w:lineRule="auto"/>
        <w:jc w:val="both"/>
        <w:rPr>
          <w:rFonts w:ascii="Calibri" w:eastAsia="Times New Roman" w:hAnsi="Calibri" w:cstheme="minorHAnsi"/>
          <w:color w:val="000000" w:themeColor="text1"/>
          <w:sz w:val="21"/>
          <w:szCs w:val="21"/>
          <w:lang w:val="de-AT" w:eastAsia="de-AT"/>
        </w:rPr>
      </w:pPr>
      <w:r w:rsidRPr="00AD29DD">
        <w:rPr>
          <w:rFonts w:ascii="Calibri" w:eastAsia="Times New Roman" w:hAnsi="Calibri" w:cstheme="minorHAnsi"/>
          <w:color w:val="000000" w:themeColor="text1"/>
          <w:sz w:val="21"/>
          <w:szCs w:val="21"/>
          <w:lang w:val="de-AT" w:eastAsia="de-AT"/>
        </w:rPr>
        <w:t>8101 Gratkorn</w:t>
      </w:r>
    </w:p>
    <w:p w:rsidR="0081031A" w:rsidRPr="00AD29DD" w:rsidRDefault="0081031A" w:rsidP="00AD29DD">
      <w:pPr>
        <w:spacing w:after="0" w:line="240" w:lineRule="auto"/>
        <w:jc w:val="both"/>
        <w:rPr>
          <w:rFonts w:ascii="Calibri" w:eastAsia="Times New Roman" w:hAnsi="Calibri" w:cstheme="minorHAnsi"/>
          <w:color w:val="000000" w:themeColor="text1"/>
          <w:sz w:val="21"/>
          <w:szCs w:val="21"/>
          <w:lang w:val="de-AT" w:eastAsia="de-AT"/>
        </w:rPr>
      </w:pPr>
      <w:r w:rsidRPr="00AD29DD">
        <w:rPr>
          <w:rFonts w:ascii="Calibri" w:eastAsia="Times New Roman" w:hAnsi="Calibri" w:cstheme="minorHAnsi"/>
          <w:color w:val="000000" w:themeColor="text1"/>
          <w:sz w:val="21"/>
          <w:szCs w:val="21"/>
          <w:lang w:val="de-AT" w:eastAsia="de-AT"/>
        </w:rPr>
        <w:t>Telefon: +43 664 96 28 603</w:t>
      </w:r>
    </w:p>
    <w:p w:rsidR="00AD29DD" w:rsidRDefault="00AD29DD" w:rsidP="00AD29DD">
      <w:pPr>
        <w:spacing w:after="0" w:line="240" w:lineRule="auto"/>
        <w:jc w:val="both"/>
        <w:rPr>
          <w:rFonts w:ascii="Calibri" w:eastAsia="Times New Roman" w:hAnsi="Calibri" w:cstheme="minorHAnsi"/>
          <w:color w:val="000000" w:themeColor="text1"/>
          <w:sz w:val="21"/>
          <w:szCs w:val="21"/>
          <w:lang w:val="de-AT" w:eastAsia="de-AT"/>
        </w:rPr>
      </w:pPr>
    </w:p>
    <w:p w:rsidR="0081031A" w:rsidRPr="00AD29DD" w:rsidRDefault="0081031A" w:rsidP="00AD29DD">
      <w:pPr>
        <w:spacing w:after="0" w:line="240" w:lineRule="auto"/>
        <w:jc w:val="both"/>
        <w:rPr>
          <w:rFonts w:ascii="Calibri" w:eastAsia="Times New Roman" w:hAnsi="Calibri" w:cstheme="minorHAnsi"/>
          <w:color w:val="000000" w:themeColor="text1"/>
          <w:sz w:val="21"/>
          <w:szCs w:val="21"/>
          <w:lang w:val="de-AT" w:eastAsia="de-AT"/>
        </w:rPr>
      </w:pPr>
      <w:r w:rsidRPr="00AD29DD">
        <w:rPr>
          <w:rFonts w:ascii="Calibri" w:eastAsia="Times New Roman" w:hAnsi="Calibri" w:cstheme="minorHAnsi"/>
          <w:color w:val="000000" w:themeColor="text1"/>
          <w:sz w:val="21"/>
          <w:szCs w:val="21"/>
          <w:lang w:val="de-AT" w:eastAsia="de-AT"/>
        </w:rPr>
        <w:t xml:space="preserve">Abgabetermine sind im </w:t>
      </w:r>
      <w:hyperlink r:id="rId8" w:tgtFrame="_blank" w:tooltip="Öffnet in einem neuen Fenster" w:history="1">
        <w:r w:rsidRPr="00AD29DD">
          <w:rPr>
            <w:rFonts w:ascii="Calibri" w:eastAsia="Times New Roman" w:hAnsi="Calibri" w:cstheme="minorHAnsi"/>
            <w:color w:val="000000" w:themeColor="text1"/>
            <w:sz w:val="21"/>
            <w:szCs w:val="21"/>
            <w:u w:val="single"/>
            <w:lang w:val="de-AT" w:eastAsia="de-AT"/>
          </w:rPr>
          <w:t>jährlichen Abfuhrplan</w:t>
        </w:r>
      </w:hyperlink>
      <w:r w:rsidRPr="00AD29DD">
        <w:rPr>
          <w:rFonts w:ascii="Calibri" w:eastAsia="Times New Roman" w:hAnsi="Calibri" w:cstheme="minorHAnsi"/>
          <w:color w:val="000000" w:themeColor="text1"/>
          <w:sz w:val="21"/>
          <w:szCs w:val="21"/>
          <w:lang w:val="de-AT" w:eastAsia="de-AT"/>
        </w:rPr>
        <w:t xml:space="preserve"> auf den Seiten der Gemeinde ersichtlich. </w:t>
      </w:r>
    </w:p>
    <w:sectPr w:rsidR="0081031A" w:rsidRPr="00AD29DD" w:rsidSect="00AD29DD">
      <w:pgSz w:w="12240" w:h="15840"/>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A3418"/>
    <w:multiLevelType w:val="multilevel"/>
    <w:tmpl w:val="99A8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260FF1"/>
    <w:multiLevelType w:val="multilevel"/>
    <w:tmpl w:val="79400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A13D09"/>
    <w:multiLevelType w:val="multilevel"/>
    <w:tmpl w:val="90186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51648E"/>
    <w:multiLevelType w:val="multilevel"/>
    <w:tmpl w:val="EFE60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8A4D30"/>
    <w:multiLevelType w:val="multilevel"/>
    <w:tmpl w:val="BB96E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31A"/>
    <w:rsid w:val="00012B45"/>
    <w:rsid w:val="00024B44"/>
    <w:rsid w:val="004054DF"/>
    <w:rsid w:val="00482F30"/>
    <w:rsid w:val="005F1E5D"/>
    <w:rsid w:val="0081031A"/>
    <w:rsid w:val="00AD29DD"/>
    <w:rsid w:val="00C30829"/>
    <w:rsid w:val="00EA3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836A8-053C-4A0F-99A9-A5706FE32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054D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054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19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p.gv.at/linkaufloesung/applikation-flow?flow=LO&amp;quelle=HELP&amp;leistung=LA-HP-GL-Muell-Gratkorn" TargetMode="External"/><Relationship Id="rId3" Type="http://schemas.openxmlformats.org/officeDocument/2006/relationships/settings" Target="settings.xml"/><Relationship Id="rId7" Type="http://schemas.openxmlformats.org/officeDocument/2006/relationships/hyperlink" Target="https://www.help.gv.at/linkaufloesung/applikation-flow?flow=LO&amp;quelle=HELP&amp;leistung=LA-HP-GL-Elektro_ade_Sammelstel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lp.gv.at/Portal.Node/hlpd/public/content/21/Seite.3120678.html" TargetMode="External"/><Relationship Id="rId5" Type="http://schemas.openxmlformats.org/officeDocument/2006/relationships/hyperlink" Target="https://www.help.gv.at/Portal.Node/hlpd/public/content/74/Seite.740000.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4972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Graf</dc:creator>
  <cp:keywords/>
  <dc:description/>
  <cp:lastModifiedBy>Kerstin Graf</cp:lastModifiedBy>
  <cp:revision>2</cp:revision>
  <cp:lastPrinted>2018-05-02T11:34:00Z</cp:lastPrinted>
  <dcterms:created xsi:type="dcterms:W3CDTF">2018-05-02T11:39:00Z</dcterms:created>
  <dcterms:modified xsi:type="dcterms:W3CDTF">2018-05-02T11:39:00Z</dcterms:modified>
</cp:coreProperties>
</file>